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75" w:rsidRPr="00471A78" w:rsidRDefault="00F35C26" w:rsidP="00926CE4">
      <w:pPr>
        <w:pStyle w:val="En-tte"/>
        <w:pBdr>
          <w:top w:val="single" w:sz="12" w:space="1" w:color="auto"/>
          <w:bottom w:val="single" w:sz="12" w:space="1" w:color="auto"/>
        </w:pBdr>
        <w:tabs>
          <w:tab w:val="clear" w:pos="8306"/>
        </w:tabs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color w:val="3013DD"/>
          <w:sz w:val="32"/>
          <w:szCs w:val="32"/>
          <w:rtl/>
          <w:lang w:bidi="ar-DZ"/>
        </w:rPr>
        <w:t xml:space="preserve">      </w:t>
      </w:r>
      <w:proofErr w:type="gramStart"/>
      <w:r w:rsidRPr="005646BE">
        <w:rPr>
          <w:rFonts w:hint="cs"/>
          <w:b/>
          <w:bCs/>
          <w:color w:val="3013DD"/>
          <w:sz w:val="32"/>
          <w:szCs w:val="32"/>
          <w:rtl/>
          <w:lang w:bidi="ar-DZ"/>
        </w:rPr>
        <w:t>متوسطة :</w:t>
      </w:r>
      <w:proofErr w:type="gramEnd"/>
      <w:r w:rsidRPr="005646BE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926CE4">
        <w:rPr>
          <w:b/>
          <w:bCs/>
          <w:sz w:val="32"/>
          <w:szCs w:val="32"/>
          <w:lang w:bidi="ar-DZ"/>
        </w:rPr>
        <w:t xml:space="preserve">            </w:t>
      </w:r>
      <w:r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</w:t>
      </w:r>
      <w:r w:rsidRPr="005646BE">
        <w:rPr>
          <w:rFonts w:hint="cs"/>
          <w:b/>
          <w:bCs/>
          <w:color w:val="3013DD"/>
          <w:sz w:val="32"/>
          <w:szCs w:val="32"/>
          <w:rtl/>
          <w:lang w:bidi="ar-DZ"/>
        </w:rPr>
        <w:t>س / د</w:t>
      </w:r>
      <w:r w:rsidRPr="005646BE">
        <w:rPr>
          <w:rFonts w:hint="cs"/>
          <w:b/>
          <w:bCs/>
          <w:sz w:val="32"/>
          <w:szCs w:val="32"/>
          <w:rtl/>
          <w:lang w:bidi="ar-DZ"/>
        </w:rPr>
        <w:t>:  2018/2019</w:t>
      </w:r>
    </w:p>
    <w:p w:rsidR="00E96D00" w:rsidRDefault="00E96D00" w:rsidP="00E96D00">
      <w:pPr>
        <w:pStyle w:val="En-tte"/>
        <w:pBdr>
          <w:top w:val="single" w:sz="12" w:space="1" w:color="auto"/>
          <w:bottom w:val="single" w:sz="12" w:space="1" w:color="auto"/>
        </w:pBdr>
        <w:tabs>
          <w:tab w:val="clear" w:pos="8306"/>
        </w:tabs>
        <w:jc w:val="center"/>
        <w:rPr>
          <w:b/>
          <w:bCs/>
          <w:sz w:val="28"/>
          <w:szCs w:val="28"/>
          <w:rtl/>
          <w:lang w:bidi="ar-DZ"/>
        </w:rPr>
      </w:pPr>
    </w:p>
    <w:p w:rsidR="00952675" w:rsidRPr="00B153D2" w:rsidRDefault="001D0DA6" w:rsidP="00E96D00">
      <w:pPr>
        <w:pStyle w:val="En-tte"/>
        <w:pBdr>
          <w:bottom w:val="single" w:sz="12" w:space="1" w:color="auto"/>
        </w:pBdr>
        <w:tabs>
          <w:tab w:val="clear" w:pos="4153"/>
          <w:tab w:val="clear" w:pos="8306"/>
        </w:tabs>
        <w:jc w:val="center"/>
        <w:rPr>
          <w:b/>
          <w:bCs/>
          <w:sz w:val="40"/>
          <w:szCs w:val="40"/>
          <w:rtl/>
          <w:lang w:bidi="ar-DZ"/>
        </w:rPr>
      </w:pPr>
      <w:r w:rsidRPr="00B153D2">
        <w:rPr>
          <w:rFonts w:hint="cs"/>
          <w:b/>
          <w:bCs/>
          <w:sz w:val="40"/>
          <w:szCs w:val="40"/>
          <w:rtl/>
          <w:lang w:bidi="ar-DZ"/>
        </w:rPr>
        <w:t>ال</w:t>
      </w:r>
      <w:r w:rsidR="005D1A9C" w:rsidRPr="00B153D2">
        <w:rPr>
          <w:rFonts w:hint="cs"/>
          <w:b/>
          <w:bCs/>
          <w:sz w:val="40"/>
          <w:szCs w:val="40"/>
          <w:rtl/>
          <w:lang w:bidi="ar-DZ"/>
        </w:rPr>
        <w:t xml:space="preserve">مخطط </w:t>
      </w:r>
      <w:r w:rsidRPr="00B153D2">
        <w:rPr>
          <w:rFonts w:hint="cs"/>
          <w:b/>
          <w:bCs/>
          <w:sz w:val="40"/>
          <w:szCs w:val="40"/>
          <w:rtl/>
          <w:lang w:bidi="ar-DZ"/>
        </w:rPr>
        <w:t>السنوي ل</w:t>
      </w:r>
      <w:r w:rsidR="005D1A9C" w:rsidRPr="00B153D2">
        <w:rPr>
          <w:rFonts w:hint="cs"/>
          <w:b/>
          <w:bCs/>
          <w:sz w:val="40"/>
          <w:szCs w:val="40"/>
          <w:rtl/>
          <w:lang w:bidi="ar-DZ"/>
        </w:rPr>
        <w:t xml:space="preserve">بناء </w:t>
      </w:r>
      <w:proofErr w:type="spellStart"/>
      <w:r w:rsidR="005D1A9C" w:rsidRPr="00B153D2">
        <w:rPr>
          <w:rFonts w:hint="cs"/>
          <w:b/>
          <w:bCs/>
          <w:sz w:val="40"/>
          <w:szCs w:val="40"/>
          <w:rtl/>
          <w:lang w:bidi="ar-DZ"/>
        </w:rPr>
        <w:t>التعلمات</w:t>
      </w:r>
      <w:proofErr w:type="spellEnd"/>
      <w:r w:rsidR="008316CF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B153D2">
        <w:rPr>
          <w:rFonts w:hint="cs"/>
          <w:b/>
          <w:bCs/>
          <w:sz w:val="40"/>
          <w:szCs w:val="40"/>
          <w:rtl/>
          <w:lang w:bidi="ar-DZ"/>
        </w:rPr>
        <w:t>ل</w:t>
      </w:r>
      <w:r w:rsidR="00147D70" w:rsidRPr="00B153D2">
        <w:rPr>
          <w:rFonts w:hint="cs"/>
          <w:b/>
          <w:bCs/>
          <w:sz w:val="40"/>
          <w:szCs w:val="40"/>
          <w:rtl/>
          <w:lang w:bidi="ar-DZ"/>
        </w:rPr>
        <w:t xml:space="preserve">لسنة </w:t>
      </w:r>
      <w:r w:rsidR="0073163D" w:rsidRPr="00B153D2">
        <w:rPr>
          <w:rFonts w:hint="cs"/>
          <w:b/>
          <w:bCs/>
          <w:sz w:val="40"/>
          <w:szCs w:val="40"/>
          <w:rtl/>
          <w:lang w:bidi="ar-DZ"/>
        </w:rPr>
        <w:t>الر</w:t>
      </w:r>
      <w:r w:rsidR="006356E3" w:rsidRPr="00B153D2">
        <w:rPr>
          <w:rFonts w:hint="cs"/>
          <w:b/>
          <w:bCs/>
          <w:sz w:val="40"/>
          <w:szCs w:val="40"/>
          <w:rtl/>
          <w:lang w:bidi="ar-DZ"/>
        </w:rPr>
        <w:t>ا</w:t>
      </w:r>
      <w:r w:rsidR="0073163D" w:rsidRPr="00B153D2">
        <w:rPr>
          <w:rFonts w:hint="cs"/>
          <w:b/>
          <w:bCs/>
          <w:sz w:val="40"/>
          <w:szCs w:val="40"/>
          <w:rtl/>
          <w:lang w:bidi="ar-DZ"/>
        </w:rPr>
        <w:t>بع</w:t>
      </w:r>
      <w:r w:rsidR="006356E3" w:rsidRPr="00B153D2">
        <w:rPr>
          <w:rFonts w:hint="cs"/>
          <w:b/>
          <w:bCs/>
          <w:sz w:val="40"/>
          <w:szCs w:val="40"/>
          <w:rtl/>
          <w:lang w:bidi="ar-DZ"/>
        </w:rPr>
        <w:t>ة</w:t>
      </w:r>
      <w:r w:rsidR="00952675" w:rsidRPr="00B153D2">
        <w:rPr>
          <w:rFonts w:hint="cs"/>
          <w:b/>
          <w:bCs/>
          <w:sz w:val="40"/>
          <w:szCs w:val="40"/>
          <w:rtl/>
          <w:lang w:bidi="ar-DZ"/>
        </w:rPr>
        <w:t xml:space="preserve"> متوسط</w:t>
      </w:r>
      <w:r w:rsidR="00B62E52" w:rsidRPr="00B153D2">
        <w:rPr>
          <w:rFonts w:hint="cs"/>
          <w:b/>
          <w:bCs/>
          <w:sz w:val="40"/>
          <w:szCs w:val="40"/>
          <w:rtl/>
          <w:lang w:bidi="ar-DZ"/>
        </w:rPr>
        <w:t xml:space="preserve"> لمادة الرياضيات</w:t>
      </w:r>
    </w:p>
    <w:p w:rsidR="005D1A9C" w:rsidRDefault="001C3123" w:rsidP="001C3123">
      <w:pPr>
        <w:pStyle w:val="En-tte"/>
        <w:ind w:righ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                             </w:t>
      </w:r>
      <w:r w:rsidR="00F261F3">
        <w:rPr>
          <w:rFonts w:hint="cs"/>
          <w:b/>
          <w:bCs/>
          <w:rtl/>
          <w:lang w:bidi="ar-DZ"/>
        </w:rPr>
        <w:t xml:space="preserve">                        </w:t>
      </w:r>
      <w:r>
        <w:rPr>
          <w:rFonts w:hint="cs"/>
          <w:b/>
          <w:bCs/>
          <w:rtl/>
          <w:lang w:bidi="ar-DZ"/>
        </w:rPr>
        <w:t xml:space="preserve">    </w:t>
      </w:r>
      <w:r w:rsidR="00E96D00" w:rsidRPr="00F261F3">
        <w:rPr>
          <w:rFonts w:hint="cs"/>
          <w:b/>
          <w:bCs/>
          <w:sz w:val="32"/>
          <w:szCs w:val="32"/>
          <w:shd w:val="clear" w:color="auto" w:fill="FFFF00"/>
          <w:rtl/>
          <w:lang w:bidi="ar-DZ"/>
        </w:rPr>
        <w:t>رقم المقطع وميادينه</w:t>
      </w:r>
    </w:p>
    <w:tbl>
      <w:tblPr>
        <w:tblStyle w:val="Grilledutableau"/>
        <w:bidiVisual/>
        <w:tblW w:w="10452" w:type="dxa"/>
        <w:jc w:val="center"/>
        <w:tblLook w:val="04A0" w:firstRow="1" w:lastRow="0" w:firstColumn="1" w:lastColumn="0" w:noHBand="0" w:noVBand="1"/>
      </w:tblPr>
      <w:tblGrid>
        <w:gridCol w:w="493"/>
        <w:gridCol w:w="4535"/>
        <w:gridCol w:w="283"/>
        <w:gridCol w:w="492"/>
        <w:gridCol w:w="4649"/>
      </w:tblGrid>
      <w:tr w:rsidR="00E96D00" w:rsidRPr="003C6AB8" w:rsidTr="006F432B">
        <w:trPr>
          <w:jc w:val="center"/>
        </w:trPr>
        <w:tc>
          <w:tcPr>
            <w:tcW w:w="493" w:type="dxa"/>
            <w:vAlign w:val="center"/>
          </w:tcPr>
          <w:p w:rsidR="00E96D00" w:rsidRPr="002D1EF5" w:rsidRDefault="00E96D00" w:rsidP="006F432B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535" w:type="dxa"/>
            <w:vAlign w:val="center"/>
          </w:tcPr>
          <w:p w:rsidR="00E96D00" w:rsidRDefault="00E96D00" w:rsidP="006F432B">
            <w:pPr>
              <w:pStyle w:val="En-tte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857373">
              <w:rPr>
                <w:rFonts w:asciiTheme="majorBidi" w:hAnsiTheme="majorBidi"/>
                <w:b/>
                <w:bCs/>
                <w:color w:val="0000FF"/>
                <w:rtl/>
              </w:rPr>
              <w:t>الأعداد الطبيعية والأعداد الناطقة</w:t>
            </w:r>
            <w:r w:rsidRPr="00636825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636825">
              <w:rPr>
                <w:rFonts w:asciiTheme="majorBidi" w:hAnsiTheme="majorBidi"/>
                <w:b/>
                <w:bCs/>
                <w:color w:val="FF0000"/>
                <w:rtl/>
              </w:rPr>
              <w:t>خاصية طالس</w:t>
            </w:r>
            <w:r w:rsidR="001C3123">
              <w:rPr>
                <w:rFonts w:asciiTheme="majorBidi" w:hAnsiTheme="majorBidi" w:hint="cs"/>
                <w:b/>
                <w:bCs/>
                <w:color w:val="FF0000"/>
                <w:rtl/>
              </w:rPr>
              <w:t>+</w:t>
            </w:r>
          </w:p>
          <w:p w:rsidR="001C3123" w:rsidRPr="008B5A12" w:rsidRDefault="001C3123" w:rsidP="006F432B">
            <w:pPr>
              <w:pStyle w:val="En-tte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2E297D">
              <w:rPr>
                <w:rFonts w:asciiTheme="majorBidi" w:hAnsiTheme="majorBidi"/>
                <w:b/>
                <w:bCs/>
                <w:color w:val="0000FF"/>
                <w:rtl/>
              </w:rPr>
              <w:t>الحساب على الجذور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96D00" w:rsidRPr="003C6AB8" w:rsidRDefault="00E96D00" w:rsidP="006F432B">
            <w:pPr>
              <w:pStyle w:val="En-tte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vAlign w:val="center"/>
          </w:tcPr>
          <w:p w:rsidR="00E96D00" w:rsidRPr="002D1EF5" w:rsidRDefault="00E96D00" w:rsidP="006F432B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649" w:type="dxa"/>
            <w:vAlign w:val="center"/>
          </w:tcPr>
          <w:p w:rsidR="00E96D00" w:rsidRDefault="001C3123" w:rsidP="006F432B">
            <w:pPr>
              <w:pStyle w:val="En-tte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5E0D4B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جملة معادلتين من الدرجة الأولى </w:t>
            </w:r>
            <w:proofErr w:type="gramStart"/>
            <w:r w:rsidRPr="005E0D4B">
              <w:rPr>
                <w:rFonts w:asciiTheme="majorBidi" w:hAnsiTheme="majorBidi"/>
                <w:b/>
                <w:bCs/>
                <w:color w:val="0000FF"/>
                <w:rtl/>
              </w:rPr>
              <w:t>بمجهولين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 </w:t>
            </w:r>
            <w:r w:rsidR="005D3B99">
              <w:rPr>
                <w:rFonts w:asciiTheme="majorBidi" w:hAnsiTheme="majorBidi" w:hint="cs"/>
                <w:b/>
                <w:bCs/>
                <w:color w:val="0000FF"/>
                <w:rtl/>
              </w:rPr>
              <w:t>+</w:t>
            </w:r>
            <w:proofErr w:type="gramEnd"/>
          </w:p>
          <w:p w:rsidR="001C3123" w:rsidRPr="00790DEC" w:rsidRDefault="001C3123" w:rsidP="005D3B99">
            <w:pPr>
              <w:pStyle w:val="En-tte"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5D3B99">
              <w:rPr>
                <w:rFonts w:asciiTheme="majorBidi" w:hAnsiTheme="majorBidi"/>
                <w:b/>
                <w:bCs/>
                <w:color w:val="0000FF"/>
                <w:rtl/>
              </w:rPr>
              <w:t>الدالة الخطية</w:t>
            </w:r>
            <w:r w:rsidRPr="005D3B99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proofErr w:type="gramStart"/>
            <w:r w:rsidRPr="005D3B99">
              <w:rPr>
                <w:rFonts w:asciiTheme="majorBidi" w:hAnsiTheme="majorBidi" w:hint="cs"/>
                <w:b/>
                <w:bCs/>
                <w:color w:val="0000FF"/>
                <w:rtl/>
              </w:rPr>
              <w:t>و الدالة</w:t>
            </w:r>
            <w:proofErr w:type="gramEnd"/>
            <w:r w:rsidRPr="005D3B99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التآلفية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 </w:t>
            </w:r>
          </w:p>
        </w:tc>
      </w:tr>
      <w:tr w:rsidR="00E96D00" w:rsidRPr="003C6AB8" w:rsidTr="006F432B">
        <w:trPr>
          <w:jc w:val="center"/>
        </w:trPr>
        <w:tc>
          <w:tcPr>
            <w:tcW w:w="493" w:type="dxa"/>
            <w:vAlign w:val="center"/>
          </w:tcPr>
          <w:p w:rsidR="00E96D00" w:rsidRPr="002D1EF5" w:rsidRDefault="00E96D00" w:rsidP="006F432B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535" w:type="dxa"/>
            <w:vAlign w:val="center"/>
          </w:tcPr>
          <w:p w:rsidR="00E96D00" w:rsidRPr="008B5A12" w:rsidRDefault="001C3123" w:rsidP="001C3123">
            <w:pPr>
              <w:pStyle w:val="En-tte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B40AC2">
              <w:rPr>
                <w:rFonts w:asciiTheme="majorBidi" w:hAnsiTheme="majorBidi"/>
                <w:b/>
                <w:bCs/>
                <w:color w:val="0000FF"/>
                <w:rtl/>
              </w:rPr>
              <w:t>الحساب الحرفي</w:t>
            </w:r>
            <w:r w:rsidRPr="004541E9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   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96D00" w:rsidRPr="003C6AB8" w:rsidRDefault="00E96D00" w:rsidP="006F432B">
            <w:pPr>
              <w:pStyle w:val="En-tte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vAlign w:val="center"/>
          </w:tcPr>
          <w:p w:rsidR="00E96D00" w:rsidRPr="002D1EF5" w:rsidRDefault="00E96D00" w:rsidP="006F432B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4649" w:type="dxa"/>
            <w:vAlign w:val="center"/>
          </w:tcPr>
          <w:p w:rsidR="00E96D00" w:rsidRPr="005F1B41" w:rsidRDefault="001C3123" w:rsidP="001C3123">
            <w:pPr>
              <w:pStyle w:val="En-tte"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</w:t>
            </w:r>
            <w:r w:rsidRPr="00790DEC">
              <w:rPr>
                <w:rFonts w:asciiTheme="majorBidi" w:hAnsiTheme="majorBidi" w:cstheme="majorBidi"/>
                <w:b/>
                <w:bCs/>
                <w:color w:val="00CC00"/>
                <w:rtl/>
              </w:rPr>
              <w:t>لإحصاء</w:t>
            </w:r>
          </w:p>
        </w:tc>
      </w:tr>
      <w:tr w:rsidR="00E96D00" w:rsidRPr="003C6AB8" w:rsidTr="006F432B">
        <w:trPr>
          <w:jc w:val="center"/>
        </w:trPr>
        <w:tc>
          <w:tcPr>
            <w:tcW w:w="493" w:type="dxa"/>
            <w:vAlign w:val="center"/>
          </w:tcPr>
          <w:p w:rsidR="00E96D00" w:rsidRPr="002D1EF5" w:rsidRDefault="00E96D00" w:rsidP="006F432B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535" w:type="dxa"/>
            <w:vAlign w:val="center"/>
          </w:tcPr>
          <w:p w:rsidR="00E96D00" w:rsidRPr="008B5A12" w:rsidRDefault="001C3123" w:rsidP="006F432B">
            <w:pPr>
              <w:pStyle w:val="En-tte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النسب المثلثية </w:t>
            </w:r>
            <w:r w:rsidRPr="004541E9">
              <w:rPr>
                <w:rFonts w:asciiTheme="majorBidi" w:hAnsiTheme="majorBidi"/>
                <w:b/>
                <w:bCs/>
                <w:color w:val="FF0000"/>
                <w:rtl/>
              </w:rPr>
              <w:t>في المثلث القائم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96D00" w:rsidRPr="003C6AB8" w:rsidRDefault="00E96D00" w:rsidP="006F432B">
            <w:pPr>
              <w:pStyle w:val="En-tte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E96D00" w:rsidRPr="002D1EF5" w:rsidRDefault="00E96D00" w:rsidP="006F432B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4649" w:type="dxa"/>
            <w:vMerge w:val="restart"/>
            <w:vAlign w:val="center"/>
          </w:tcPr>
          <w:p w:rsidR="001C3123" w:rsidRDefault="001C3123" w:rsidP="006F432B">
            <w:pPr>
              <w:pStyle w:val="En-tte"/>
              <w:rPr>
                <w:rFonts w:asciiTheme="majorBidi" w:hAnsi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 ا</w:t>
            </w:r>
            <w:r w:rsidRPr="00A941E7">
              <w:rPr>
                <w:rFonts w:asciiTheme="majorBidi" w:hAnsiTheme="majorBidi"/>
                <w:b/>
                <w:bCs/>
                <w:color w:val="FF0000"/>
                <w:rtl/>
              </w:rPr>
              <w:t>لدوران، المضلعات المنتظمة، الزوايا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</w:t>
            </w:r>
          </w:p>
          <w:p w:rsidR="00E96D00" w:rsidRPr="001C3123" w:rsidRDefault="00C801FC" w:rsidP="001C3123">
            <w:pPr>
              <w:pStyle w:val="En-tte"/>
              <w:rPr>
                <w:rFonts w:asciiTheme="majorBidi" w:hAnsi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    </w:t>
            </w:r>
            <w:r w:rsidR="00E96D00">
              <w:rPr>
                <w:rFonts w:asciiTheme="majorBidi" w:hAnsiTheme="majorBidi" w:hint="cs"/>
                <w:b/>
                <w:bCs/>
                <w:color w:val="FF0000"/>
                <w:rtl/>
              </w:rPr>
              <w:t>ا</w:t>
            </w:r>
            <w:r w:rsidR="00E96D00" w:rsidRPr="00A60E3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لهندسة </w:t>
            </w:r>
            <w:r w:rsidR="001C3123" w:rsidRPr="00A60E3D">
              <w:rPr>
                <w:rFonts w:asciiTheme="majorBidi" w:hAnsiTheme="majorBidi"/>
                <w:b/>
                <w:bCs/>
                <w:color w:val="FF0000"/>
                <w:rtl/>
              </w:rPr>
              <w:t>في الفضاء</w:t>
            </w:r>
            <w:r w:rsidR="001C312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     </w:t>
            </w:r>
          </w:p>
        </w:tc>
      </w:tr>
      <w:tr w:rsidR="00E96D00" w:rsidRPr="003C6AB8" w:rsidTr="006F432B">
        <w:trPr>
          <w:jc w:val="center"/>
        </w:trPr>
        <w:tc>
          <w:tcPr>
            <w:tcW w:w="493" w:type="dxa"/>
            <w:vAlign w:val="center"/>
          </w:tcPr>
          <w:p w:rsidR="00E96D00" w:rsidRPr="002D1EF5" w:rsidRDefault="00E96D00" w:rsidP="006F432B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535" w:type="dxa"/>
            <w:vAlign w:val="center"/>
          </w:tcPr>
          <w:p w:rsidR="00E96D00" w:rsidRPr="008B5A12" w:rsidRDefault="00E96D00" w:rsidP="005D3B99">
            <w:pPr>
              <w:pStyle w:val="En-tte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987E2A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المعادلات </w:t>
            </w:r>
            <w:proofErr w:type="spellStart"/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والمتراجحات</w:t>
            </w:r>
            <w:proofErr w:type="spellEnd"/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proofErr w:type="gramStart"/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</w:t>
            </w:r>
            <w:r w:rsidR="005D3B99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لأشعة </w:t>
            </w:r>
            <w:r w:rsidR="001C312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والمعالم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96D00" w:rsidRPr="003C6AB8" w:rsidRDefault="00E96D00" w:rsidP="006F432B">
            <w:pPr>
              <w:pStyle w:val="En-tte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vMerge/>
            <w:vAlign w:val="center"/>
          </w:tcPr>
          <w:p w:rsidR="00E96D00" w:rsidRPr="002D1EF5" w:rsidRDefault="00E96D00" w:rsidP="006F432B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49" w:type="dxa"/>
            <w:vMerge/>
            <w:vAlign w:val="center"/>
          </w:tcPr>
          <w:p w:rsidR="00E96D00" w:rsidRPr="005F1B41" w:rsidRDefault="00E96D00" w:rsidP="006F432B">
            <w:pPr>
              <w:pStyle w:val="En-tte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</w:p>
        </w:tc>
      </w:tr>
    </w:tbl>
    <w:p w:rsidR="00F05F98" w:rsidRPr="00224567" w:rsidRDefault="00F05F98" w:rsidP="00952675">
      <w:pPr>
        <w:pStyle w:val="En-tte"/>
        <w:ind w:right="360"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40"/>
        <w:gridCol w:w="340"/>
        <w:gridCol w:w="7257"/>
        <w:gridCol w:w="567"/>
        <w:gridCol w:w="567"/>
        <w:gridCol w:w="567"/>
      </w:tblGrid>
      <w:tr w:rsidR="00453120" w:rsidRPr="005D1A9C" w:rsidTr="0097779E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textDirection w:val="btLr"/>
            <w:vAlign w:val="center"/>
          </w:tcPr>
          <w:p w:rsidR="00453120" w:rsidRPr="00C03214" w:rsidRDefault="00453120" w:rsidP="0075130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textDirection w:val="btLr"/>
            <w:vAlign w:val="center"/>
          </w:tcPr>
          <w:p w:rsidR="00453120" w:rsidRPr="00C03214" w:rsidRDefault="00453120" w:rsidP="0075130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الأسبوع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textDirection w:val="btLr"/>
            <w:vAlign w:val="center"/>
          </w:tcPr>
          <w:p w:rsidR="00453120" w:rsidRPr="00C03214" w:rsidRDefault="00453120" w:rsidP="0075130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textDirection w:val="btLr"/>
            <w:vAlign w:val="center"/>
          </w:tcPr>
          <w:p w:rsidR="00453120" w:rsidRPr="00C03214" w:rsidRDefault="00453120" w:rsidP="0075130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453120" w:rsidRPr="00CD335C" w:rsidRDefault="00453120" w:rsidP="00751309">
            <w:pPr>
              <w:pStyle w:val="En-tte"/>
              <w:tabs>
                <w:tab w:val="clear" w:pos="4153"/>
                <w:tab w:val="clear" w:pos="8306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D33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453120" w:rsidRPr="005C6B9F" w:rsidRDefault="00751309" w:rsidP="0075130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و ت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53120" w:rsidRPr="005C6B9F" w:rsidRDefault="00BE1BAE" w:rsidP="0075130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="00453120" w:rsidRPr="005C6B9F">
              <w:rPr>
                <w:rFonts w:hint="cs"/>
                <w:b/>
                <w:bCs/>
                <w:rtl/>
                <w:lang w:bidi="ar-DZ"/>
              </w:rPr>
              <w:t>إ</w:t>
            </w:r>
            <w:proofErr w:type="gramEnd"/>
            <w:r w:rsidR="00453120" w:rsidRPr="005C6B9F">
              <w:rPr>
                <w:rFonts w:hint="cs"/>
                <w:b/>
                <w:bCs/>
                <w:rtl/>
                <w:lang w:bidi="ar-DZ"/>
              </w:rPr>
              <w:t xml:space="preserve"> ج</w:t>
            </w:r>
            <w:r w:rsidR="00453120">
              <w:rPr>
                <w:rFonts w:hint="cs"/>
                <w:b/>
                <w:bCs/>
                <w:rtl/>
                <w:lang w:bidi="ar-DZ"/>
              </w:rPr>
              <w:t xml:space="preserve">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453120" w:rsidRPr="005C6B9F" w:rsidRDefault="00BE1BAE" w:rsidP="00BE1BA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proofErr w:type="spellStart"/>
            <w:r w:rsidR="00453120" w:rsidRPr="005C6B9F">
              <w:rPr>
                <w:rFonts w:hint="cs"/>
                <w:b/>
                <w:bCs/>
                <w:rtl/>
                <w:lang w:bidi="ar-DZ"/>
              </w:rPr>
              <w:t>إك</w:t>
            </w:r>
            <w:proofErr w:type="spellEnd"/>
            <w:proofErr w:type="gramEnd"/>
            <w:r w:rsidR="00453120">
              <w:rPr>
                <w:rFonts w:hint="cs"/>
                <w:b/>
                <w:bCs/>
                <w:rtl/>
                <w:lang w:bidi="ar-DZ"/>
              </w:rPr>
              <w:t xml:space="preserve"> + تقويم</w:t>
            </w:r>
          </w:p>
        </w:tc>
      </w:tr>
      <w:tr w:rsidR="00453120" w:rsidRPr="005D1A9C" w:rsidTr="0097779E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453120" w:rsidRPr="00C03214" w:rsidRDefault="00453120" w:rsidP="009E79D2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453120" w:rsidRPr="00C03214" w:rsidRDefault="00453120" w:rsidP="009E79D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453120" w:rsidRPr="00C03214" w:rsidRDefault="00453120" w:rsidP="009E79D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453120" w:rsidRPr="00C03214" w:rsidRDefault="00453120" w:rsidP="009E79D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25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20" w:rsidRPr="00C03214" w:rsidRDefault="00453120" w:rsidP="009E79D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03214">
              <w:rPr>
                <w:rFonts w:hint="cs"/>
                <w:b/>
                <w:bCs/>
                <w:rtl/>
              </w:rPr>
              <w:t>تقويم تشخيصي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 xml:space="preserve">قويم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>تشخيصي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</w:tcBorders>
          </w:tcPr>
          <w:p w:rsidR="00453120" w:rsidRPr="00CF3D59" w:rsidRDefault="00453120" w:rsidP="009E79D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20" w:rsidRPr="00CF3D59" w:rsidRDefault="00453120" w:rsidP="009E79D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120" w:rsidRPr="00CF3D59" w:rsidRDefault="00453120" w:rsidP="009E79D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32311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32311" w:rsidRDefault="00732311" w:rsidP="00732311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732311" w:rsidRDefault="00732311" w:rsidP="0073231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32311" w:rsidRPr="00B31836" w:rsidRDefault="00732311" w:rsidP="00732311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32311" w:rsidRPr="00B31836" w:rsidRDefault="00732311" w:rsidP="00732311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32311" w:rsidRPr="00B31836" w:rsidRDefault="00732311" w:rsidP="00732311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857373">
              <w:rPr>
                <w:b/>
                <w:bCs/>
                <w:color w:val="0000FF"/>
                <w:rtl/>
                <w:lang w:bidi="ar-DZ"/>
              </w:rPr>
              <w:t>التعرف على قاسم لعدد طبيعي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32311" w:rsidRPr="00CF3D59" w:rsidRDefault="00D47FE1" w:rsidP="0073231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F97C4C">
              <w:rPr>
                <w:rFonts w:hint="cs"/>
                <w:b/>
                <w:bCs/>
                <w:color w:val="FF0000"/>
                <w:rtl/>
                <w:lang w:bidi="ar-DZ"/>
              </w:rPr>
              <w:t>وأ</w:t>
            </w:r>
            <w:proofErr w:type="spellEnd"/>
            <w:r w:rsidRPr="00CF3D5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807375"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CF3D59" w:rsidRDefault="00732311" w:rsidP="0073231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11" w:rsidRPr="00CF3D59" w:rsidRDefault="00732311" w:rsidP="0073231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D5678" w:rsidRPr="00B3183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D5678" w:rsidRPr="00B3183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0D5678" w:rsidRPr="00B31836" w:rsidRDefault="000D5678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857373">
              <w:rPr>
                <w:b/>
                <w:bCs/>
                <w:color w:val="0000FF"/>
                <w:rtl/>
                <w:lang w:bidi="ar-DZ"/>
              </w:rPr>
              <w:t>تعيين مجموعة قواسم عدد طبيعي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0D5678" w:rsidRPr="00B3183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0D5678" w:rsidRPr="00B3183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0D5678" w:rsidRPr="002353A4" w:rsidRDefault="000D5678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857373">
              <w:rPr>
                <w:rFonts w:asciiTheme="majorBidi" w:hAnsiTheme="majorBidi"/>
                <w:b/>
                <w:bCs/>
                <w:color w:val="0000FF"/>
                <w:rtl/>
              </w:rPr>
              <w:t>التعرف على بعض خواص القواسم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0D5678" w:rsidRPr="00B3183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0D5678" w:rsidRPr="00B3183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0D5678" w:rsidRPr="002353A4" w:rsidRDefault="000D5678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857373">
              <w:rPr>
                <w:rFonts w:asciiTheme="majorBidi" w:hAnsiTheme="majorBidi"/>
                <w:b/>
                <w:bCs/>
                <w:color w:val="0000FF"/>
                <w:rtl/>
              </w:rPr>
              <w:t>التعرف على القاسم المشترك الأكبر لعددين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</w:tcPr>
          <w:p w:rsidR="000D5678" w:rsidRPr="008A6A7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vAlign w:val="center"/>
          </w:tcPr>
          <w:p w:rsidR="000D5678" w:rsidRPr="008A6A7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vAlign w:val="center"/>
          </w:tcPr>
          <w:p w:rsidR="000D5678" w:rsidRPr="008E7F18" w:rsidRDefault="000D5678" w:rsidP="008C1986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CC0093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تعيين </w:t>
            </w:r>
            <w:r>
              <w:rPr>
                <w:rFonts w:asciiTheme="majorBidi" w:hAnsiTheme="majorBidi"/>
                <w:b/>
                <w:bCs/>
                <w:color w:val="0000FF"/>
                <w:rtl/>
              </w:rPr>
              <w:t>القاسم المشترك الأكبر لعددين (</w:t>
            </w:r>
            <w:proofErr w:type="spellStart"/>
            <w:r w:rsidRPr="00CC0093">
              <w:rPr>
                <w:rFonts w:asciiTheme="majorBidi" w:hAnsiTheme="majorBidi"/>
                <w:b/>
                <w:bCs/>
                <w:color w:val="0000FF"/>
                <w:rtl/>
              </w:rPr>
              <w:t>خوازمي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ة</w:t>
            </w:r>
            <w:proofErr w:type="spellEnd"/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الطرح المتتابع</w:t>
            </w:r>
            <w:r w:rsidRPr="00CC0093">
              <w:rPr>
                <w:rFonts w:asciiTheme="majorBidi" w:hAnsiTheme="majorBidi"/>
                <w:b/>
                <w:bCs/>
                <w:color w:val="0000FF"/>
                <w:rtl/>
              </w:rPr>
              <w:t>)</w:t>
            </w:r>
          </w:p>
        </w:tc>
        <w:tc>
          <w:tcPr>
            <w:tcW w:w="567" w:type="dxa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0D5678" w:rsidRPr="00CF3D59" w:rsidRDefault="00EF17A5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0D5678" w:rsidRPr="000315D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0D5678" w:rsidRPr="000315D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0D5678" w:rsidRPr="000315D6" w:rsidRDefault="000D5678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857373">
              <w:rPr>
                <w:rFonts w:asciiTheme="majorBidi" w:hAnsiTheme="majorBidi"/>
                <w:b/>
                <w:bCs/>
                <w:color w:val="FF0000"/>
                <w:rtl/>
              </w:rPr>
              <w:t>معرفة خاصية طالس (النظرية والنظرية العكسية)</w:t>
            </w: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0D5678" w:rsidRPr="00CF3D59" w:rsidRDefault="004F2BBB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0D5678" w:rsidRPr="00CF3D59" w:rsidRDefault="00616434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</w:tcPr>
          <w:p w:rsidR="000D5678" w:rsidRPr="008A6A7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D5678" w:rsidRPr="008A6A7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D5678" w:rsidRPr="008E7F18" w:rsidRDefault="000D5678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CC0093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تعيين </w:t>
            </w:r>
            <w:r>
              <w:rPr>
                <w:rFonts w:asciiTheme="majorBidi" w:hAnsiTheme="majorBidi"/>
                <w:b/>
                <w:bCs/>
                <w:color w:val="0000FF"/>
                <w:rtl/>
              </w:rPr>
              <w:t>القاسم المشترك الأكبر لعددين (</w:t>
            </w:r>
            <w:proofErr w:type="spellStart"/>
            <w:r w:rsidRPr="00CC0093">
              <w:rPr>
                <w:rFonts w:asciiTheme="majorBidi" w:hAnsiTheme="majorBidi"/>
                <w:b/>
                <w:bCs/>
                <w:color w:val="0000FF"/>
                <w:rtl/>
              </w:rPr>
              <w:t>خوازمي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ة</w:t>
            </w:r>
            <w:proofErr w:type="spellEnd"/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القسمات المتتالية</w:t>
            </w:r>
            <w:r w:rsidRPr="00CC0093">
              <w:rPr>
                <w:rFonts w:asciiTheme="majorBidi" w:hAnsiTheme="majorBidi"/>
                <w:b/>
                <w:bCs/>
                <w:color w:val="0000FF"/>
                <w:rtl/>
              </w:rPr>
              <w:t>)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5678" w:rsidRPr="008A6A7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D5678" w:rsidRPr="008A6A76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0D5678" w:rsidRPr="008E7F18" w:rsidRDefault="000D5678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6F2BF1">
              <w:rPr>
                <w:b/>
                <w:bCs/>
                <w:color w:val="0000FF"/>
                <w:rtl/>
                <w:lang w:bidi="ar-DZ"/>
              </w:rPr>
              <w:t>التعرف على عددين أوليين فيما بينهما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0D5678" w:rsidRPr="00221055" w:rsidRDefault="00221055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0D5678" w:rsidRPr="00221055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221055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0D5678" w:rsidRPr="00D52288" w:rsidRDefault="00221055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6F2BF1">
              <w:rPr>
                <w:b/>
                <w:bCs/>
                <w:color w:val="0000FF"/>
                <w:rtl/>
                <w:lang w:bidi="ar-DZ"/>
              </w:rPr>
              <w:t>كتابة كسر على شكل غير قابل للاختزال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678" w:rsidRPr="00CF3D59" w:rsidRDefault="00221055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D5678" w:rsidRPr="00CF3D59" w:rsidRDefault="00616434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0D5678" w:rsidRPr="00221055" w:rsidRDefault="00221055" w:rsidP="000D5678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0D5678" w:rsidRPr="00221055" w:rsidRDefault="000D5678" w:rsidP="000D5678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221055">
              <w:rPr>
                <w:rFonts w:asciiTheme="majorBidi" w:hAnsiTheme="majorBidi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0D5678" w:rsidRPr="006F2BF1" w:rsidRDefault="00221055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6F2BF1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استعمال خاصية طالس في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تقسيم قطعة مستقيم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0D5678" w:rsidRPr="00D52288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0D5678" w:rsidRPr="00D52288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0D5678" w:rsidRPr="00D52288" w:rsidRDefault="000D5678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6F2BF1">
              <w:rPr>
                <w:rFonts w:asciiTheme="majorBidi" w:hAnsiTheme="majorBidi"/>
                <w:b/>
                <w:bCs/>
                <w:color w:val="FF0000"/>
                <w:rtl/>
              </w:rPr>
              <w:t>استعمال خاصية طالس في حساب أطوال وإنجاز براهين وإنشاءات هندسية بسيطة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D5678" w:rsidRPr="00CF3D59" w:rsidRDefault="00616434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</w:tcPr>
          <w:p w:rsidR="000D5678" w:rsidRPr="004C683E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5678" w:rsidRPr="004C683E" w:rsidRDefault="008C6C36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5678" w:rsidRPr="004C683E" w:rsidRDefault="000D5678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4E72FA">
              <w:rPr>
                <w:b/>
                <w:bCs/>
                <w:color w:val="0000FF"/>
                <w:rtl/>
                <w:lang w:bidi="ar-DZ"/>
              </w:rPr>
              <w:t>تعريف الجذر التربيعي لعدد موجب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C03214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0D5678" w:rsidRPr="00C03214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5678" w:rsidRPr="004C683E" w:rsidRDefault="00F97C4C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D5678" w:rsidRPr="004C683E" w:rsidRDefault="00F97C4C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0D5678" w:rsidRPr="004C683E" w:rsidRDefault="008C1986" w:rsidP="000D567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تعريف العدد الحقيقي (العدد الناطق والعدد غير الناطق)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5678" w:rsidRPr="00CF3D59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C1986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C1986" w:rsidRPr="00C03214" w:rsidRDefault="008C1986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8C1986" w:rsidRPr="00C03214" w:rsidRDefault="008C1986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</w:tcPr>
          <w:p w:rsidR="008C1986" w:rsidRPr="004C683E" w:rsidRDefault="008C1986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986" w:rsidRPr="004C683E" w:rsidRDefault="008C1986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986" w:rsidRPr="004C683E" w:rsidRDefault="008C1986" w:rsidP="001E74D5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8F6E58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حل معادلة من الشكل </w:t>
            </w:r>
            <w:r w:rsidRPr="008F6E58">
              <w:rPr>
                <w:rFonts w:asciiTheme="majorBidi" w:hAnsiTheme="majorBidi" w:cstheme="majorBidi"/>
                <w:b/>
                <w:bCs/>
                <w:color w:val="0000FF"/>
              </w:rPr>
              <w:t>x² = 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C1986" w:rsidRPr="00CF3D59" w:rsidRDefault="008C1986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986" w:rsidRPr="00CF3D59" w:rsidRDefault="008C1986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986" w:rsidRPr="00CF3D59" w:rsidRDefault="008C1986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C1986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C1986" w:rsidRPr="00C03214" w:rsidRDefault="008C1986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8C1986" w:rsidRPr="00C03214" w:rsidRDefault="008C1986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8C1986" w:rsidRPr="008C6C36" w:rsidRDefault="008C1986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8C1986" w:rsidRPr="008C6C36" w:rsidRDefault="008C1986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C6C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8C1986" w:rsidRPr="00E10829" w:rsidRDefault="008C1986" w:rsidP="00CE158E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  </w:t>
            </w:r>
            <w:r w:rsidR="00CE158E" w:rsidRPr="00B027BB">
              <w:rPr>
                <w:rFonts w:asciiTheme="majorBidi" w:hAnsiTheme="majorBidi"/>
                <w:b/>
                <w:bCs/>
                <w:color w:val="0000FF"/>
                <w:rtl/>
              </w:rPr>
              <w:t>معرفة قواعد الحساب على الجذور واستعمالها لتبسيط عبارات تتضمن جذورا تربيعية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                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C1986" w:rsidRPr="00CF3D59" w:rsidRDefault="00221055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C1986" w:rsidRPr="00CF3D59" w:rsidRDefault="00616434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986" w:rsidRPr="00CF3D59" w:rsidRDefault="008C1986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C1986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C1986" w:rsidRPr="00C03214" w:rsidRDefault="008C1986" w:rsidP="0091059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vAlign w:val="center"/>
          </w:tcPr>
          <w:p w:rsidR="008C1986" w:rsidRDefault="008C1986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C1986" w:rsidRPr="004C683E" w:rsidRDefault="008C1986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8C1986" w:rsidRPr="004C683E" w:rsidRDefault="008C1986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8C1986" w:rsidRPr="004C683E" w:rsidRDefault="008C1986" w:rsidP="001E74D5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جعل مقام نسبة عدد ناطق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1986" w:rsidRPr="00CF3D59" w:rsidRDefault="008C1986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C1986" w:rsidRPr="00CF3D59" w:rsidRDefault="008C1986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1986" w:rsidRPr="00CF3D59" w:rsidRDefault="00F261F3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E74D5">
              <w:rPr>
                <w:rFonts w:hint="cs"/>
                <w:b/>
                <w:bCs/>
                <w:color w:val="00B0F0"/>
                <w:rtl/>
                <w:lang w:bidi="ar-DZ"/>
              </w:rPr>
              <w:t>2</w:t>
            </w: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B51207" w:rsidRPr="00C03214" w:rsidRDefault="00B51207" w:rsidP="0091059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</w:tcPr>
          <w:p w:rsidR="00B51207" w:rsidRPr="00C03214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FFFF00"/>
          </w:tcPr>
          <w:p w:rsidR="00B51207" w:rsidRPr="004C683E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:rsidR="00B51207" w:rsidRPr="004C683E" w:rsidRDefault="00F261F3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:rsidR="00B51207" w:rsidRPr="00F372DB" w:rsidRDefault="00B51207" w:rsidP="008D5066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F54BD0">
              <w:rPr>
                <w:b/>
                <w:bCs/>
                <w:color w:val="0000FF"/>
                <w:rtl/>
                <w:lang w:bidi="ar-DZ"/>
              </w:rPr>
              <w:t>معرفة المتطابقات الشهيرة وتوظيفها في الحساب المتمعن فيه، وفي النشر</w:t>
            </w: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B51207" w:rsidRPr="00CF3D59" w:rsidRDefault="00F261F3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E5F76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B51207" w:rsidRPr="001E74D5" w:rsidRDefault="00B51207" w:rsidP="0091059D">
            <w:pPr>
              <w:pStyle w:val="En-tte"/>
              <w:contextualSpacing/>
              <w:jc w:val="center"/>
              <w:rPr>
                <w:b/>
                <w:bCs/>
                <w:color w:val="00B0F0"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B51207" w:rsidRPr="00C03214" w:rsidRDefault="00B51207" w:rsidP="0091059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B51207" w:rsidRPr="00C03214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207" w:rsidRPr="008C6C36" w:rsidRDefault="00B51207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8C6C36"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207" w:rsidRPr="008C6C36" w:rsidRDefault="00B51207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207" w:rsidRPr="004C683E" w:rsidRDefault="00B51207" w:rsidP="008D5066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E67304">
              <w:rPr>
                <w:b/>
                <w:bCs/>
                <w:color w:val="0000FF"/>
                <w:rtl/>
                <w:lang w:bidi="ar-DZ"/>
              </w:rPr>
              <w:t>توظيف المتطابقات الشهيرة في التحليل</w:t>
            </w:r>
            <w:r w:rsidRPr="00E82C93">
              <w:rPr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B51207" w:rsidRPr="00C03214" w:rsidRDefault="00B51207" w:rsidP="0091059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207" w:rsidRPr="00C03214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</w:tcPr>
          <w:p w:rsidR="00B51207" w:rsidRPr="004C683E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207" w:rsidRPr="004C683E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207" w:rsidRPr="004C683E" w:rsidRDefault="00B51207" w:rsidP="008D5066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 w:rsidRPr="00E67304">
              <w:rPr>
                <w:b/>
                <w:bCs/>
                <w:color w:val="0000FF"/>
                <w:rtl/>
                <w:lang w:bidi="ar-DZ"/>
              </w:rPr>
              <w:t>نشر أو تحليل عبارات جبرية بسيطة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207" w:rsidRPr="00CF3D59" w:rsidRDefault="00616434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B51207" w:rsidRPr="00C03214" w:rsidRDefault="00B51207" w:rsidP="0091059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1207" w:rsidRPr="00C03214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51207" w:rsidRPr="00F372DB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51207" w:rsidRPr="00F372DB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B51207" w:rsidRPr="004C683E" w:rsidRDefault="00B51207" w:rsidP="00E72AE1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ترييض</w:t>
            </w:r>
            <w:proofErr w:type="spell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 w:rsidR="00E72AE1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مشكل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1207" w:rsidRPr="00CF3D59" w:rsidRDefault="00616434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1207" w:rsidRPr="00CF3D59" w:rsidRDefault="00F261F3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E74D5">
              <w:rPr>
                <w:rFonts w:hint="cs"/>
                <w:b/>
                <w:bCs/>
                <w:color w:val="00B0F0"/>
                <w:rtl/>
                <w:lang w:bidi="ar-DZ"/>
              </w:rPr>
              <w:t>2</w:t>
            </w: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B51207" w:rsidRPr="00C03214" w:rsidRDefault="00B51207" w:rsidP="0091059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1207" w:rsidRPr="00C03214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B51207" w:rsidRPr="00F261F3" w:rsidRDefault="00F261F3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F261F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1207" w:rsidRPr="00F261F3" w:rsidRDefault="00F261F3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F261F3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1207" w:rsidRPr="00F261F3" w:rsidRDefault="00B51207" w:rsidP="008D5066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F261F3">
              <w:rPr>
                <w:b/>
                <w:bCs/>
                <w:color w:val="FF0000"/>
                <w:rtl/>
                <w:lang w:bidi="ar-DZ"/>
              </w:rPr>
              <w:t>تعريف جيب وظل زاوية حادة في مثلث قائم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B51207" w:rsidRPr="00CF3D59" w:rsidRDefault="00F261F3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E5F76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07" w:rsidRPr="001E74D5" w:rsidRDefault="00B51207" w:rsidP="0091059D">
            <w:pPr>
              <w:pStyle w:val="En-tte"/>
              <w:contextualSpacing/>
              <w:jc w:val="center"/>
              <w:rPr>
                <w:b/>
                <w:bCs/>
                <w:color w:val="00B0F0"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51207" w:rsidRPr="00C03214" w:rsidRDefault="00B51207" w:rsidP="0091059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B51207" w:rsidRPr="00C03214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B51207" w:rsidRPr="00A1709E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B51207" w:rsidRPr="00A1709E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A1709E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B51207" w:rsidRPr="004C683E" w:rsidRDefault="00B51207" w:rsidP="008D5066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5666E9">
              <w:rPr>
                <w:b/>
                <w:bCs/>
                <w:color w:val="FF0000"/>
                <w:rtl/>
                <w:lang w:bidi="ar-DZ"/>
              </w:rPr>
              <w:t xml:space="preserve">استعمال </w:t>
            </w:r>
            <w:proofErr w:type="spellStart"/>
            <w:r w:rsidRPr="005666E9">
              <w:rPr>
                <w:b/>
                <w:bCs/>
                <w:color w:val="FF0000"/>
                <w:rtl/>
                <w:lang w:bidi="ar-DZ"/>
              </w:rPr>
              <w:t>الحاسبة</w:t>
            </w:r>
            <w:r w:rsidRPr="009F4041">
              <w:rPr>
                <w:b/>
                <w:bCs/>
                <w:color w:val="FF0000"/>
                <w:rtl/>
                <w:lang w:bidi="ar-DZ"/>
              </w:rPr>
              <w:t>العلمية</w:t>
            </w:r>
            <w:proofErr w:type="spellEnd"/>
            <w:r w:rsidRPr="009F4041">
              <w:rPr>
                <w:b/>
                <w:bCs/>
                <w:color w:val="FF0000"/>
                <w:rtl/>
                <w:lang w:bidi="ar-DZ"/>
              </w:rPr>
              <w:t xml:space="preserve"> لإيجاد النسب المثلثية </w:t>
            </w:r>
            <w:proofErr w:type="spellStart"/>
            <w:r w:rsidRPr="009F4041">
              <w:rPr>
                <w:b/>
                <w:bCs/>
                <w:color w:val="FF0000"/>
                <w:rtl/>
                <w:lang w:bidi="ar-DZ"/>
              </w:rPr>
              <w:t>وأقياس</w:t>
            </w:r>
            <w:proofErr w:type="spellEnd"/>
            <w:r w:rsidRPr="009F4041">
              <w:rPr>
                <w:b/>
                <w:bCs/>
                <w:color w:val="FF0000"/>
                <w:rtl/>
                <w:lang w:bidi="ar-DZ"/>
              </w:rPr>
              <w:t xml:space="preserve"> الزوايا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1207" w:rsidRPr="00CF3D59" w:rsidRDefault="00F261F3" w:rsidP="006E5F76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B51207" w:rsidRPr="00C03214" w:rsidRDefault="00B51207" w:rsidP="0091059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</w:tcPr>
          <w:p w:rsidR="00B51207" w:rsidRPr="00C03214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B51207" w:rsidRPr="00D5228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B51207" w:rsidRPr="00D5228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B51207" w:rsidRPr="004C683E" w:rsidRDefault="00B51207" w:rsidP="008D5066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E82C93">
              <w:rPr>
                <w:b/>
                <w:bCs/>
                <w:color w:val="FF0000"/>
                <w:rtl/>
                <w:lang w:bidi="ar-DZ"/>
              </w:rPr>
              <w:t xml:space="preserve">حساب زوايا أو أطوال بتوظيف الجيب أو الجيب تمام </w:t>
            </w:r>
            <w:proofErr w:type="spellStart"/>
            <w:r w:rsidRPr="00E82C93">
              <w:rPr>
                <w:b/>
                <w:bCs/>
                <w:color w:val="FF0000"/>
                <w:rtl/>
                <w:lang w:bidi="ar-DZ"/>
              </w:rPr>
              <w:t>أوالظل</w:t>
            </w:r>
            <w:proofErr w:type="spellEnd"/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B51207" w:rsidRPr="00C03214" w:rsidRDefault="00B51207" w:rsidP="0091059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B51207" w:rsidRPr="00C03214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</w:tcPr>
          <w:p w:rsidR="00B51207" w:rsidRPr="00A1709E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51207" w:rsidRPr="00A1709E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A1709E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51207" w:rsidRPr="00E65B77" w:rsidRDefault="00B51207" w:rsidP="008D5066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A87022">
              <w:rPr>
                <w:b/>
                <w:bCs/>
                <w:color w:val="FF0000"/>
                <w:rtl/>
                <w:lang w:bidi="ar-DZ"/>
              </w:rPr>
              <w:t xml:space="preserve">معرفة و استعمال </w:t>
            </w:r>
            <w:proofErr w:type="gramStart"/>
            <w:r w:rsidRPr="00A87022">
              <w:rPr>
                <w:b/>
                <w:bCs/>
                <w:color w:val="FF0000"/>
                <w:rtl/>
                <w:lang w:bidi="ar-DZ"/>
              </w:rPr>
              <w:t>العلاقتين:</w:t>
            </w:r>
            <w:r w:rsidRPr="00A87022">
              <w:rPr>
                <w:b/>
                <w:bCs/>
                <w:color w:val="FF0000"/>
                <w:lang w:bidi="ar-DZ"/>
              </w:rPr>
              <w:t>sin</w:t>
            </w:r>
            <w:proofErr w:type="gramEnd"/>
            <w:r w:rsidRPr="00A87022">
              <w:rPr>
                <w:b/>
                <w:bCs/>
                <w:color w:val="FF0000"/>
                <w:lang w:bidi="ar-DZ"/>
              </w:rPr>
              <w:t xml:space="preserve">²x + cos²x =1 </w:t>
            </w:r>
            <w:r w:rsidRPr="00A87022">
              <w:rPr>
                <w:b/>
                <w:bCs/>
                <w:color w:val="FF0000"/>
                <w:rtl/>
                <w:lang w:bidi="ar-DZ"/>
              </w:rPr>
              <w:t xml:space="preserve">، </w:t>
            </w:r>
            <w:proofErr w:type="spellStart"/>
            <w:r w:rsidRPr="00A87022">
              <w:rPr>
                <w:b/>
                <w:bCs/>
                <w:color w:val="FF0000"/>
                <w:lang w:bidi="ar-DZ"/>
              </w:rPr>
              <w:t>tanx</w:t>
            </w:r>
            <w:proofErr w:type="spellEnd"/>
            <w:r w:rsidRPr="00A87022">
              <w:rPr>
                <w:b/>
                <w:bCs/>
                <w:color w:val="FF0000"/>
                <w:lang w:bidi="ar-DZ"/>
              </w:rPr>
              <w:t>=</w:t>
            </w:r>
            <w:proofErr w:type="spellStart"/>
            <w:r w:rsidRPr="00A87022">
              <w:rPr>
                <w:b/>
                <w:bCs/>
                <w:color w:val="FF0000"/>
                <w:lang w:bidi="ar-DZ"/>
              </w:rPr>
              <w:t>sinx</w:t>
            </w:r>
            <w:proofErr w:type="spellEnd"/>
            <w:r w:rsidRPr="00A87022">
              <w:rPr>
                <w:b/>
                <w:bCs/>
                <w:color w:val="FF0000"/>
                <w:lang w:bidi="ar-DZ"/>
              </w:rPr>
              <w:t>/</w:t>
            </w:r>
            <w:proofErr w:type="spellStart"/>
            <w:r w:rsidRPr="00A87022">
              <w:rPr>
                <w:b/>
                <w:bCs/>
                <w:color w:val="FF0000"/>
                <w:lang w:bidi="ar-DZ"/>
              </w:rPr>
              <w:t>cosx</w:t>
            </w:r>
            <w:proofErr w:type="spellEnd"/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</w:tcPr>
          <w:p w:rsidR="00B51207" w:rsidRPr="00CF3D59" w:rsidRDefault="00B51207" w:rsidP="0091059D">
            <w:pPr>
              <w:pStyle w:val="En-tte"/>
              <w:tabs>
                <w:tab w:val="clear" w:pos="4153"/>
              </w:tabs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tabs>
                <w:tab w:val="clear" w:pos="4153"/>
              </w:tabs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105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51207" w:rsidRPr="00C03214" w:rsidRDefault="00B51207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B51207" w:rsidRPr="00C03214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B51207" w:rsidRPr="00D5228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B51207" w:rsidRPr="00D5228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B51207" w:rsidRPr="00E65B77" w:rsidRDefault="00B51207" w:rsidP="001E74D5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814AD5">
              <w:rPr>
                <w:b/>
                <w:bCs/>
                <w:color w:val="FF0000"/>
                <w:rtl/>
                <w:lang w:bidi="ar-DZ"/>
              </w:rPr>
              <w:t>إنشاء هندسيا (بالمسطرة غير المدرجة والمدور) زاوية بمعرفة القيمة المضبوطة لنسبة مثلثية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51207" w:rsidRPr="00CF3D59" w:rsidRDefault="0061643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1207" w:rsidRPr="00CF3D59" w:rsidRDefault="00F261F3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E74D5">
              <w:rPr>
                <w:rFonts w:hint="cs"/>
                <w:b/>
                <w:bCs/>
                <w:color w:val="00B0F0"/>
                <w:rtl/>
                <w:lang w:bidi="ar-DZ"/>
              </w:rPr>
              <w:t>2</w:t>
            </w: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51207" w:rsidRPr="00C03214" w:rsidRDefault="00B51207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B51207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 xml:space="preserve">   </w:t>
            </w:r>
            <w:r w:rsidRPr="00CF3D59">
              <w:rPr>
                <w:rFonts w:asciiTheme="majorBidi" w:hAnsiTheme="majorBidi" w:hint="cs"/>
                <w:b/>
                <w:bCs/>
                <w:rtl/>
              </w:rPr>
              <w:t>اختبارات الفصل الأول</w:t>
            </w: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51207" w:rsidRPr="00C03214" w:rsidRDefault="00B51207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B51207" w:rsidRPr="00C03214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51207" w:rsidRPr="00F261F3" w:rsidRDefault="00F261F3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51207" w:rsidRPr="00F261F3" w:rsidRDefault="00F261F3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51207" w:rsidRPr="00F261F3" w:rsidRDefault="00B51207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F261F3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الجداء المعدوم </w:t>
            </w:r>
            <w:r w:rsidRPr="00F261F3">
              <w:rPr>
                <w:rFonts w:asciiTheme="majorBidi" w:hAnsiTheme="majorBidi"/>
                <w:b/>
                <w:bCs/>
                <w:color w:val="0000FF"/>
                <w:rtl/>
              </w:rPr>
              <w:t>–</w:t>
            </w:r>
            <w:r w:rsidRPr="00F261F3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حل معادلة الجداء المعدوم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51207" w:rsidRPr="00CF3D59" w:rsidRDefault="00F261F3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6E5F76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r w:rsidRPr="006E5F76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07" w:rsidRPr="001E74D5" w:rsidRDefault="00B51207" w:rsidP="009737F8">
            <w:pPr>
              <w:pStyle w:val="En-tte"/>
              <w:contextualSpacing/>
              <w:jc w:val="center"/>
              <w:rPr>
                <w:b/>
                <w:bCs/>
                <w:color w:val="00B0F0"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B51207" w:rsidRPr="00C03214" w:rsidRDefault="00B51207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vAlign w:val="center"/>
          </w:tcPr>
          <w:p w:rsidR="00B51207" w:rsidRPr="00C03214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51207" w:rsidRPr="0046646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51207" w:rsidRPr="0046646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B51207" w:rsidRPr="000D7A6D" w:rsidRDefault="00B51207" w:rsidP="00B51207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987E2A">
              <w:rPr>
                <w:rFonts w:asciiTheme="majorBidi" w:hAnsiTheme="majorBidi"/>
                <w:b/>
                <w:bCs/>
                <w:color w:val="0000FF"/>
                <w:rtl/>
              </w:rPr>
              <w:t>حل معادلة يؤول حلها إلى حل معادلة جداء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معدوم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1207" w:rsidRPr="00F261F3" w:rsidRDefault="00F261F3" w:rsidP="009737F8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261F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1207" w:rsidRPr="00CF3D59" w:rsidRDefault="00EF17A5" w:rsidP="009737F8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B51207" w:rsidRPr="00C03214" w:rsidRDefault="00B51207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vAlign w:val="center"/>
          </w:tcPr>
          <w:p w:rsidR="00B51207" w:rsidRPr="00C03214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51207" w:rsidRPr="0046646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66468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51207" w:rsidRPr="0046646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B51207" w:rsidRPr="000D7A6D" w:rsidRDefault="00B51207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A32C0B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حل </w:t>
            </w:r>
            <w:proofErr w:type="spellStart"/>
            <w:r w:rsidRPr="00A32C0B">
              <w:rPr>
                <w:rFonts w:asciiTheme="majorBidi" w:hAnsiTheme="majorBidi"/>
                <w:b/>
                <w:bCs/>
                <w:color w:val="0000FF"/>
                <w:rtl/>
              </w:rPr>
              <w:t>متراجحة</w:t>
            </w:r>
            <w:proofErr w:type="spellEnd"/>
            <w:r w:rsidRPr="00A32C0B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 من الدرجة الأولى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و</w:t>
            </w:r>
            <w:r w:rsidRPr="00B45F6E">
              <w:rPr>
                <w:b/>
                <w:bCs/>
                <w:color w:val="0000FF"/>
                <w:rtl/>
                <w:lang w:bidi="ar-DZ"/>
              </w:rPr>
              <w:t xml:space="preserve"> تمثيل</w:t>
            </w:r>
            <w:proofErr w:type="gramEnd"/>
            <w:r w:rsidRPr="00B45F6E">
              <w:rPr>
                <w:b/>
                <w:bCs/>
                <w:color w:val="0000FF"/>
                <w:rtl/>
                <w:lang w:bidi="ar-DZ"/>
              </w:rPr>
              <w:t xml:space="preserve"> مجموعة حلولها على مستقيم مدرج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1207" w:rsidRPr="00CF3D59" w:rsidRDefault="0022105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505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AD7614">
            <w:pPr>
              <w:pStyle w:val="En-tte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F3D59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عطلة الشتاء</w:t>
            </w: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B51207" w:rsidRPr="00C03214" w:rsidRDefault="00B51207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جانفي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51207" w:rsidRPr="00C03214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</w:tcPr>
          <w:p w:rsidR="00B51207" w:rsidRPr="0046646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66468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51207" w:rsidRPr="0046646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51207" w:rsidRPr="00093E51" w:rsidRDefault="00B51207" w:rsidP="001E74D5">
            <w:pPr>
              <w:pStyle w:val="En-tte"/>
              <w:tabs>
                <w:tab w:val="clear" w:pos="4153"/>
              </w:tabs>
              <w:spacing w:before="240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D952DD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حل مشكلات بتوظيف معادلات </w:t>
            </w:r>
            <w:r w:rsidR="00184744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أو </w:t>
            </w:r>
            <w:proofErr w:type="spellStart"/>
            <w:r w:rsidR="00184744">
              <w:rPr>
                <w:rFonts w:asciiTheme="majorBidi" w:hAnsiTheme="majorBidi" w:hint="cs"/>
                <w:b/>
                <w:bCs/>
                <w:color w:val="0000FF"/>
                <w:rtl/>
              </w:rPr>
              <w:t>متراجحات</w:t>
            </w:r>
            <w:proofErr w:type="spellEnd"/>
            <w:r w:rsidR="00184744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 w:rsidRPr="00D952DD">
              <w:rPr>
                <w:rFonts w:asciiTheme="majorBidi" w:hAnsiTheme="majorBidi"/>
                <w:b/>
                <w:bCs/>
                <w:color w:val="0000FF"/>
                <w:rtl/>
              </w:rPr>
              <w:t>من الدرجة الأولى بمجهول واحد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</w:tcPr>
          <w:p w:rsidR="00B51207" w:rsidRPr="00CF3D59" w:rsidRDefault="0022105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B51207" w:rsidRPr="00C03214" w:rsidRDefault="00B51207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B51207" w:rsidRPr="00C03214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B51207" w:rsidRPr="00D52288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B51207" w:rsidRPr="003C77E2" w:rsidRDefault="00B51207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B51207" w:rsidRPr="00093E51" w:rsidRDefault="00B51207" w:rsidP="001E74D5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9E79D2">
              <w:rPr>
                <w:b/>
                <w:bCs/>
                <w:color w:val="FF0000"/>
                <w:rtl/>
                <w:lang w:bidi="ar-DZ"/>
              </w:rPr>
              <w:t>تعريف شعاع انطلاقا من الانسحاب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B51207" w:rsidRPr="00C03214" w:rsidRDefault="00B51207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207" w:rsidRPr="00C03214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207" w:rsidRPr="00D52288" w:rsidRDefault="00B51207" w:rsidP="001E74D5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207" w:rsidRPr="003C77E2" w:rsidRDefault="00B51207" w:rsidP="001E74D5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207" w:rsidRPr="000D7A6D" w:rsidRDefault="00B51207" w:rsidP="00FD64E8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A32C0B">
              <w:rPr>
                <w:b/>
                <w:bCs/>
                <w:color w:val="FF0000"/>
                <w:rtl/>
                <w:lang w:bidi="ar-DZ"/>
              </w:rPr>
              <w:t>معرفة شروط تساوي شعاعين واستعمالها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B51207" w:rsidRPr="00C03214" w:rsidRDefault="00B51207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B51207" w:rsidRPr="00C03214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B51207" w:rsidRPr="00D52288" w:rsidRDefault="00B51207" w:rsidP="001E74D5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B51207" w:rsidRPr="003C77E2" w:rsidRDefault="00B51207" w:rsidP="001E74D5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B51207" w:rsidRPr="00093E51" w:rsidRDefault="00B51207" w:rsidP="001E74D5">
            <w:pPr>
              <w:pStyle w:val="En-tte"/>
              <w:tabs>
                <w:tab w:val="clear" w:pos="4153"/>
              </w:tabs>
              <w:spacing w:before="240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B45F6E">
              <w:rPr>
                <w:b/>
                <w:bCs/>
                <w:color w:val="FF0000"/>
                <w:rtl/>
                <w:lang w:bidi="ar-DZ"/>
              </w:rPr>
              <w:t xml:space="preserve">تركيب انسحابين، 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(</w:t>
            </w:r>
            <w:r w:rsidRPr="00B45F6E">
              <w:rPr>
                <w:b/>
                <w:bCs/>
                <w:color w:val="FF0000"/>
                <w:rtl/>
                <w:lang w:bidi="ar-DZ"/>
              </w:rPr>
              <w:t>مجموعين شعاعين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1207" w:rsidRPr="00CF3D59" w:rsidRDefault="00B51207" w:rsidP="009737F8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207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B51207" w:rsidRPr="00C03214" w:rsidRDefault="00B51207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51207" w:rsidRPr="00C03214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51207" w:rsidRPr="00D52288" w:rsidRDefault="00B51207" w:rsidP="001E74D5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51207" w:rsidRPr="003C77E2" w:rsidRDefault="00B51207" w:rsidP="001E74D5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51207" w:rsidRPr="00093E51" w:rsidRDefault="00B51207" w:rsidP="001E74D5">
            <w:pPr>
              <w:pStyle w:val="En-tte"/>
              <w:tabs>
                <w:tab w:val="clear" w:pos="4153"/>
              </w:tabs>
              <w:spacing w:before="240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0C51B6">
              <w:rPr>
                <w:b/>
                <w:bCs/>
                <w:color w:val="FF0000"/>
                <w:rtl/>
                <w:lang w:bidi="ar-DZ"/>
              </w:rPr>
              <w:t>معرفة علاقة شال واستعمالها لإنشاء مجموع شعاعين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أو لإنشاء شعاع يحقق علاقة شعاعية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B51207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51207" w:rsidRPr="00CF3D59" w:rsidRDefault="00B51207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84744" w:rsidRPr="005D1A9C" w:rsidTr="0097779E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184744" w:rsidRPr="00C03214" w:rsidRDefault="00184744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lastRenderedPageBreak/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184744" w:rsidRPr="00C03214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184744" w:rsidRPr="00D52288" w:rsidRDefault="00184744" w:rsidP="008D5066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184744" w:rsidRPr="003C77E2" w:rsidRDefault="00184744" w:rsidP="008D5066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184744" w:rsidRPr="000C51B6" w:rsidRDefault="00184744" w:rsidP="008D5066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B71B0F">
              <w:rPr>
                <w:rFonts w:asciiTheme="majorBidi" w:hAnsiTheme="majorBidi"/>
                <w:b/>
                <w:bCs/>
                <w:color w:val="FF0000"/>
                <w:rtl/>
              </w:rPr>
              <w:t>قراءة مركبتي شعاع في معلم</w:t>
            </w: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84744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84744" w:rsidRPr="00C03214" w:rsidRDefault="00184744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184744" w:rsidRPr="00C03214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84744" w:rsidRPr="00D52288" w:rsidRDefault="00184744" w:rsidP="008D5066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84744" w:rsidRPr="003C77E2" w:rsidRDefault="00184744" w:rsidP="008D5066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184744" w:rsidRPr="00C03214" w:rsidRDefault="00184744" w:rsidP="008D5066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rtl/>
                <w:lang w:bidi="ar-DZ"/>
              </w:rPr>
            </w:pPr>
            <w:r w:rsidRPr="00B71B0F">
              <w:rPr>
                <w:rFonts w:asciiTheme="majorBidi" w:hAnsiTheme="majorBidi"/>
                <w:b/>
                <w:bCs/>
                <w:color w:val="FF0000"/>
                <w:rtl/>
              </w:rPr>
              <w:t>تمثيل شعاع بمعرفة مركبتيه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84744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84744" w:rsidRPr="00C03214" w:rsidRDefault="00184744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184744" w:rsidRPr="00C03214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84744" w:rsidRPr="00D52288" w:rsidRDefault="00184744" w:rsidP="008D5066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84744" w:rsidRPr="003C77E2" w:rsidRDefault="00184744" w:rsidP="008D5066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184744" w:rsidRPr="00376667" w:rsidRDefault="00184744" w:rsidP="008D5066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0219CF">
              <w:rPr>
                <w:rFonts w:asciiTheme="majorBidi" w:hAnsiTheme="majorBidi"/>
                <w:b/>
                <w:bCs/>
                <w:color w:val="FF0000"/>
                <w:rtl/>
              </w:rPr>
              <w:t>حساب مركبتي شعاع بمعرفة إحداثيي مبدأ ونهاية ممثله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+ تساوي شعاعين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4744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84744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84744" w:rsidRPr="00C03214" w:rsidRDefault="00184744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184744" w:rsidRPr="00C03214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84744" w:rsidRPr="00D52288" w:rsidRDefault="00184744" w:rsidP="008D5066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84744" w:rsidRPr="003C77E2" w:rsidRDefault="00184744" w:rsidP="008D5066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184744" w:rsidRPr="00B6594D" w:rsidRDefault="00184744" w:rsidP="008D5066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B9464B">
              <w:rPr>
                <w:rFonts w:asciiTheme="majorBidi" w:hAnsiTheme="majorBidi" w:hint="cs"/>
                <w:b/>
                <w:bCs/>
                <w:color w:val="FF0000"/>
                <w:rtl/>
              </w:rPr>
              <w:t>حساب إحداث</w:t>
            </w:r>
            <w:r w:rsidR="004F2BBB">
              <w:rPr>
                <w:rFonts w:asciiTheme="majorBidi" w:hAnsiTheme="majorBidi" w:hint="cs"/>
                <w:b/>
                <w:bCs/>
                <w:color w:val="FF0000"/>
                <w:rtl/>
              </w:rPr>
              <w:t>ي</w:t>
            </w:r>
            <w:r w:rsidRPr="00B9464B">
              <w:rPr>
                <w:rFonts w:asciiTheme="majorBidi" w:hAnsiTheme="majorBidi" w:hint="cs"/>
                <w:b/>
                <w:bCs/>
                <w:color w:val="FF0000"/>
                <w:rtl/>
              </w:rPr>
              <w:t>ي منتصف قطعة بمعرفة إحداثيي كل من طرفيها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84744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84744" w:rsidRPr="00C03214" w:rsidRDefault="00184744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184744" w:rsidRPr="00C03214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184744" w:rsidRPr="00D52288" w:rsidRDefault="00184744" w:rsidP="008D5066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184744" w:rsidRPr="003C77E2" w:rsidRDefault="00184744" w:rsidP="008D5066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184744" w:rsidRPr="00B6594D" w:rsidRDefault="00184744" w:rsidP="008D5066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B9464B">
              <w:rPr>
                <w:rFonts w:asciiTheme="majorBidi" w:hAnsiTheme="majorBidi"/>
                <w:b/>
                <w:bCs/>
                <w:color w:val="FF0000"/>
                <w:rtl/>
              </w:rPr>
              <w:t>حساب المسافة بين نقطتين في معلم متعامد متجانس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4744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4744" w:rsidRPr="00CF3D59" w:rsidRDefault="00F261F3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E74D5">
              <w:rPr>
                <w:rFonts w:hint="cs"/>
                <w:b/>
                <w:bCs/>
                <w:color w:val="00B0F0"/>
                <w:rtl/>
                <w:lang w:bidi="ar-DZ"/>
              </w:rPr>
              <w:t>2</w:t>
            </w:r>
          </w:p>
        </w:tc>
      </w:tr>
      <w:tr w:rsidR="00184744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84744" w:rsidRPr="00C03214" w:rsidRDefault="00184744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184744" w:rsidRPr="00C03214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FFFF00"/>
            <w:vAlign w:val="center"/>
          </w:tcPr>
          <w:p w:rsidR="00184744" w:rsidRPr="007D7664" w:rsidRDefault="00184744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shd w:val="clear" w:color="auto" w:fill="FFFF00"/>
            <w:vAlign w:val="center"/>
          </w:tcPr>
          <w:p w:rsidR="00184744" w:rsidRPr="007D7664" w:rsidRDefault="00184744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shd w:val="clear" w:color="auto" w:fill="FFFF00"/>
            <w:vAlign w:val="center"/>
          </w:tcPr>
          <w:p w:rsidR="00184744" w:rsidRPr="00376667" w:rsidRDefault="00184744" w:rsidP="00221055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613096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جملة معادلتين من الدرجة الأولى بمجهولين </w:t>
            </w:r>
          </w:p>
        </w:tc>
        <w:tc>
          <w:tcPr>
            <w:tcW w:w="567" w:type="dxa"/>
          </w:tcPr>
          <w:p w:rsidR="00184744" w:rsidRPr="00CF3D59" w:rsidRDefault="00F261F3" w:rsidP="0097779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6E5F76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97779E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84744" w:rsidRPr="001E74D5" w:rsidRDefault="00184744" w:rsidP="009737F8">
            <w:pPr>
              <w:pStyle w:val="En-tte"/>
              <w:contextualSpacing/>
              <w:jc w:val="center"/>
              <w:rPr>
                <w:b/>
                <w:bCs/>
                <w:color w:val="00B0F0"/>
                <w:rtl/>
                <w:lang w:bidi="ar-DZ"/>
              </w:rPr>
            </w:pPr>
          </w:p>
        </w:tc>
      </w:tr>
      <w:tr w:rsidR="00184744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84744" w:rsidRPr="00C03214" w:rsidRDefault="00184744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184744" w:rsidRPr="00C03214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84744" w:rsidRPr="007D7664" w:rsidRDefault="00184744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84744" w:rsidRPr="007D7664" w:rsidRDefault="00184744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184744" w:rsidRPr="007D7664" w:rsidRDefault="0097779E" w:rsidP="008D5066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  <w:lang w:bidi="ar-DZ"/>
              </w:rPr>
              <w:t xml:space="preserve">حل جملة معادلتين من الدرجة الأولى بمجهولين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84744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4744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4744" w:rsidRPr="00CF3D59" w:rsidRDefault="00184744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97779E" w:rsidRPr="009D6B13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7779E" w:rsidRPr="009D6B13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9D6B13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97779E" w:rsidRPr="007D7664" w:rsidRDefault="0097779E" w:rsidP="00982FAC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7D7664">
              <w:rPr>
                <w:rFonts w:asciiTheme="majorBidi" w:hAnsiTheme="majorBidi"/>
                <w:b/>
                <w:bCs/>
                <w:color w:val="0000FF"/>
                <w:rtl/>
              </w:rPr>
              <w:t>معرفة الترميز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 </w:t>
            </w:r>
            <w:r w:rsidRPr="00FF18A9">
              <w:rPr>
                <w:b/>
                <w:bCs/>
                <w:color w:val="00CC00"/>
                <w:rtl/>
                <w:lang w:bidi="ar-DZ"/>
              </w:rPr>
              <w:t xml:space="preserve"> </w:t>
            </w:r>
            <w:r w:rsidRPr="00A359BB">
              <w:rPr>
                <w:rFonts w:asciiTheme="majorBidi" w:hAnsiTheme="majorBidi"/>
                <w:b/>
                <w:bCs/>
                <w:color w:val="0000FF"/>
              </w:rPr>
              <w:t>x → ax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vAlign w:val="center"/>
          </w:tcPr>
          <w:p w:rsidR="0097779E" w:rsidRPr="009D6B13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vAlign w:val="center"/>
          </w:tcPr>
          <w:p w:rsidR="0097779E" w:rsidRPr="009D6B13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9D6B13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vAlign w:val="center"/>
          </w:tcPr>
          <w:p w:rsidR="0097779E" w:rsidRPr="009D6B13" w:rsidRDefault="0097779E" w:rsidP="00982FAC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9D6B13">
              <w:rPr>
                <w:rFonts w:asciiTheme="majorBidi" w:hAnsiTheme="majorBidi"/>
                <w:b/>
                <w:bCs/>
                <w:color w:val="0000FF"/>
                <w:rtl/>
              </w:rPr>
              <w:t>تعيين صورة عدد بدالة خطية</w:t>
            </w:r>
            <w:r w:rsidRPr="009D6B13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    </w:t>
            </w:r>
          </w:p>
        </w:tc>
        <w:tc>
          <w:tcPr>
            <w:tcW w:w="567" w:type="dxa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97779E" w:rsidRPr="009E4C4A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7779E" w:rsidRPr="009E4C4A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9E4C4A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97779E" w:rsidRPr="009D6B13" w:rsidRDefault="0097779E" w:rsidP="00982FAC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9D6B13">
              <w:rPr>
                <w:rFonts w:asciiTheme="majorBidi" w:hAnsiTheme="majorBidi"/>
                <w:b/>
                <w:bCs/>
                <w:color w:val="0000FF"/>
                <w:rtl/>
              </w:rPr>
              <w:t>تعيين عدد صورته بدالة خطية معلومة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7779E" w:rsidRPr="009E4C4A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7779E" w:rsidRPr="009E4C4A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9E4C4A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97779E" w:rsidRPr="009E4C4A" w:rsidRDefault="0097779E" w:rsidP="00982FAC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9E4C4A">
              <w:rPr>
                <w:rFonts w:asciiTheme="majorBidi" w:hAnsiTheme="majorBidi"/>
                <w:b/>
                <w:bCs/>
                <w:color w:val="0000FF"/>
                <w:rtl/>
              </w:rPr>
              <w:t>تعيين دالة خطية انطلاقا من عدد غير معدوم وصورته</w:t>
            </w:r>
            <w:r w:rsidRPr="009E4C4A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A359BB" w:rsidRDefault="0097779E" w:rsidP="008D5066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A359BB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A359BB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7779E" w:rsidRPr="009E4C4A" w:rsidRDefault="0097779E" w:rsidP="00982FAC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9E4C4A">
              <w:rPr>
                <w:rFonts w:asciiTheme="majorBidi" w:hAnsiTheme="majorBidi"/>
                <w:b/>
                <w:bCs/>
                <w:color w:val="0000FF"/>
                <w:rtl/>
              </w:rPr>
              <w:t>تمثيل دالة خطية بيانيا</w:t>
            </w:r>
            <w:r w:rsidRPr="009E4C4A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A359BB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A359BB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A359BB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7779E" w:rsidRPr="00A359BB" w:rsidRDefault="0097779E" w:rsidP="00982FAC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A359BB">
              <w:rPr>
                <w:rFonts w:asciiTheme="majorBidi" w:hAnsiTheme="majorBidi"/>
                <w:b/>
                <w:bCs/>
                <w:color w:val="0000FF"/>
                <w:rtl/>
              </w:rPr>
              <w:t>قراءة التمثيل البياني لدالة خطية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</w:tcPr>
          <w:p w:rsidR="0097779E" w:rsidRPr="00A359BB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97779E" w:rsidRPr="00A359BB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A359BB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97779E" w:rsidRPr="00A359BB" w:rsidRDefault="0097779E" w:rsidP="00982FAC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A359BB">
              <w:rPr>
                <w:rFonts w:asciiTheme="majorBidi" w:hAnsiTheme="majorBidi"/>
                <w:b/>
                <w:bCs/>
                <w:color w:val="0000FF"/>
                <w:rtl/>
              </w:rPr>
              <w:t>حساب معامل دالة خطية انطلاقا من تمثيلها البياني</w:t>
            </w: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97779E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</w:tcPr>
          <w:p w:rsidR="0097779E" w:rsidRPr="006C121F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97779E" w:rsidRPr="006C121F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6C121F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97779E" w:rsidRPr="00A359BB" w:rsidRDefault="0097779E" w:rsidP="00982FAC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A359BB">
              <w:rPr>
                <w:rFonts w:asciiTheme="majorBidi" w:hAnsiTheme="majorBidi"/>
                <w:b/>
                <w:bCs/>
                <w:color w:val="0000FF"/>
                <w:rtl/>
              </w:rPr>
              <w:t>معرفة الترميز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  </w:t>
            </w:r>
            <w:r w:rsidRPr="00A359BB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 </w:t>
            </w:r>
            <w:r w:rsidRPr="007D7664">
              <w:rPr>
                <w:rFonts w:asciiTheme="majorBidi" w:hAnsiTheme="majorBidi"/>
                <w:b/>
                <w:bCs/>
                <w:color w:val="0000FF"/>
              </w:rPr>
              <w:t>ax + b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 w:rsidRPr="007D7664">
              <w:rPr>
                <w:rFonts w:asciiTheme="majorBidi" w:hAnsiTheme="majorBidi"/>
                <w:b/>
                <w:bCs/>
                <w:color w:val="0000FF"/>
              </w:rPr>
              <w:t>x →</w:t>
            </w: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6C121F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6C121F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6C121F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7779E" w:rsidRPr="00AF6F0F" w:rsidRDefault="0097779E" w:rsidP="00982FAC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9D6B13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تعيين صورة عدد بدالة 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تآلفية</w:t>
            </w:r>
            <w:r w:rsidRPr="009D6B13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97779E" w:rsidRPr="006C121F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7779E" w:rsidRPr="006C121F" w:rsidRDefault="0097779E" w:rsidP="008D50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6C121F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97779E" w:rsidRPr="006C121F" w:rsidRDefault="0097779E" w:rsidP="00982FAC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6C121F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تع</w:t>
            </w:r>
            <w:r w:rsidRPr="006C121F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يين </w:t>
            </w:r>
            <w:proofErr w:type="gramStart"/>
            <w:r w:rsidRPr="006C121F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عدد </w:t>
            </w:r>
            <w:r w:rsidRPr="006C121F">
              <w:rPr>
                <w:rFonts w:asciiTheme="majorBidi" w:hAnsiTheme="majorBidi" w:hint="cs"/>
                <w:b/>
                <w:bCs/>
                <w:color w:val="0000FF"/>
                <w:rtl/>
              </w:rPr>
              <w:t>،</w:t>
            </w:r>
            <w:proofErr w:type="gramEnd"/>
            <w:r w:rsidRPr="006C121F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 w:rsidRPr="006C121F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صورته بدالة </w:t>
            </w:r>
            <w:proofErr w:type="spellStart"/>
            <w:r w:rsidRPr="006C121F">
              <w:rPr>
                <w:rFonts w:asciiTheme="majorBidi" w:hAnsiTheme="majorBidi"/>
                <w:b/>
                <w:bCs/>
                <w:color w:val="0000FF"/>
                <w:rtl/>
              </w:rPr>
              <w:t>تألفية</w:t>
            </w:r>
            <w:proofErr w:type="spellEnd"/>
            <w:r w:rsidRPr="006C121F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 معلومة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779E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79E" w:rsidRPr="00CF3D59" w:rsidRDefault="0097779E" w:rsidP="00AD7614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asciiTheme="majorBidi" w:hAnsiTheme="majorBidi" w:hint="cs"/>
                <w:b/>
                <w:bCs/>
                <w:rtl/>
              </w:rPr>
              <w:t>اختبارات الفصل الثاني</w:t>
            </w: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</w:tcPr>
          <w:p w:rsidR="0097779E" w:rsidRPr="006C121F" w:rsidRDefault="0021562B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97779E" w:rsidRPr="006C121F" w:rsidRDefault="0021562B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97779E" w:rsidRPr="006C121F" w:rsidRDefault="0097779E" w:rsidP="001E74D5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6C121F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تعيين دالة </w:t>
            </w:r>
            <w:proofErr w:type="spellStart"/>
            <w:r w:rsidRPr="006C121F">
              <w:rPr>
                <w:rFonts w:asciiTheme="majorBidi" w:hAnsiTheme="majorBidi"/>
                <w:b/>
                <w:bCs/>
                <w:color w:val="0000FF"/>
                <w:rtl/>
              </w:rPr>
              <w:t>تألفية</w:t>
            </w:r>
            <w:proofErr w:type="spellEnd"/>
            <w:r w:rsidRPr="006C121F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 انطلاقا من عددين وصورتيهما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404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F724B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عطلة الربيع</w:t>
            </w: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</w:tcBorders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7D00C8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7D00C8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تمثيل دالة </w:t>
            </w:r>
            <w:proofErr w:type="spellStart"/>
            <w:r w:rsidRPr="007D00C8">
              <w:rPr>
                <w:rFonts w:asciiTheme="majorBidi" w:hAnsiTheme="majorBidi"/>
                <w:b/>
                <w:bCs/>
                <w:color w:val="0000FF"/>
                <w:rtl/>
              </w:rPr>
              <w:t>تألفية</w:t>
            </w:r>
            <w:proofErr w:type="spellEnd"/>
            <w:r w:rsidRPr="007D00C8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 بيانيا</w:t>
            </w: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7D00C8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7D00C8">
              <w:rPr>
                <w:rFonts w:asciiTheme="majorBidi" w:hAnsiTheme="majorBidi"/>
                <w:b/>
                <w:bCs/>
                <w:color w:val="0000FF"/>
                <w:rtl/>
              </w:rPr>
              <w:t>قراءة التمثيل البياني لدالة تآلفية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7D00C8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7D00C8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تعيين العاملين </w:t>
            </w:r>
            <w:r w:rsidRPr="007D00C8">
              <w:rPr>
                <w:rFonts w:asciiTheme="majorBidi" w:hAnsiTheme="majorBidi"/>
                <w:b/>
                <w:bCs/>
                <w:color w:val="0000FF"/>
              </w:rPr>
              <w:t>a</w:t>
            </w:r>
            <w:r w:rsidRPr="007D00C8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 و</w:t>
            </w:r>
            <w:r w:rsidRPr="007D00C8">
              <w:rPr>
                <w:rFonts w:asciiTheme="majorBidi" w:hAnsiTheme="majorBidi"/>
                <w:b/>
                <w:bCs/>
                <w:color w:val="0000FF"/>
              </w:rPr>
              <w:t>b</w:t>
            </w:r>
            <w:r w:rsidRPr="007D00C8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 انطلاقا من التمثيل البياني لدالة تآلفية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7D00C8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7D00C8">
              <w:rPr>
                <w:rFonts w:asciiTheme="majorBidi" w:hAnsiTheme="majorBidi"/>
                <w:b/>
                <w:bCs/>
                <w:color w:val="0000FF"/>
                <w:rtl/>
              </w:rPr>
              <w:t>إنجاز تمثيل بياني لوضعية يتدخل فيها مقدار معطى بدلالة الآخر، قراءته وتفسيره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7D00C8"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vAlign w:val="center"/>
          </w:tcPr>
          <w:p w:rsidR="0097779E" w:rsidRPr="007D00C8" w:rsidRDefault="0097779E" w:rsidP="001E74D5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3F30FA">
              <w:rPr>
                <w:rFonts w:asciiTheme="majorBidi" w:hAnsiTheme="majorBidi"/>
                <w:b/>
                <w:bCs/>
                <w:color w:val="0000FF"/>
                <w:rtl/>
              </w:rPr>
              <w:t>حل مشكلات تتدخل فيها النسبة المئوية</w:t>
            </w:r>
          </w:p>
        </w:tc>
        <w:tc>
          <w:tcPr>
            <w:tcW w:w="567" w:type="dxa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15158F">
              <w:rPr>
                <w:rFonts w:asciiTheme="majorBidi" w:hAnsiTheme="majorBidi"/>
                <w:b/>
                <w:bCs/>
                <w:color w:val="0000FF"/>
                <w:rtl/>
              </w:rPr>
              <w:t>حل مشكلات تتدخل فيها المقادير المركبة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7779E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97779E" w:rsidRPr="007D00C8" w:rsidRDefault="0097779E" w:rsidP="001E74D5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852242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تفسير حل جملة معادلتين 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من الدرجة الأولى بمجهولين </w:t>
            </w:r>
            <w:r w:rsidRPr="00852242">
              <w:rPr>
                <w:rFonts w:asciiTheme="majorBidi" w:hAnsiTheme="majorBidi"/>
                <w:b/>
                <w:bCs/>
                <w:color w:val="0000FF"/>
                <w:rtl/>
              </w:rPr>
              <w:t>بيانيا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ع</w:t>
            </w:r>
          </w:p>
        </w:tc>
        <w:tc>
          <w:tcPr>
            <w:tcW w:w="340" w:type="dxa"/>
            <w:vAlign w:val="center"/>
          </w:tcPr>
          <w:p w:rsidR="0097779E" w:rsidRPr="007D00C8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7257" w:type="dxa"/>
            <w:vAlign w:val="center"/>
          </w:tcPr>
          <w:p w:rsidR="0097779E" w:rsidRPr="007D00C8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C130B1">
              <w:rPr>
                <w:rFonts w:asciiTheme="majorBidi" w:hAnsiTheme="majorBidi" w:hint="cs"/>
                <w:b/>
                <w:bCs/>
                <w:color w:val="0000FF"/>
                <w:rtl/>
              </w:rPr>
              <w:t>حل مشكلات بتوظيف جملة معادلتين من الدرجة الأولى بمجهولين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</w:p>
        </w:tc>
        <w:tc>
          <w:tcPr>
            <w:tcW w:w="567" w:type="dxa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779E" w:rsidRPr="001E74D5" w:rsidRDefault="0097779E" w:rsidP="009737F8">
            <w:pPr>
              <w:pStyle w:val="En-tte"/>
              <w:contextualSpacing/>
              <w:jc w:val="center"/>
              <w:rPr>
                <w:b/>
                <w:bCs/>
                <w:color w:val="00B0F0"/>
                <w:rtl/>
                <w:lang w:bidi="ar-DZ"/>
              </w:rPr>
            </w:pPr>
            <w:r w:rsidRPr="001E74D5">
              <w:rPr>
                <w:rFonts w:hint="cs"/>
                <w:b/>
                <w:bCs/>
                <w:color w:val="00B0F0"/>
                <w:rtl/>
                <w:lang w:bidi="ar-DZ"/>
              </w:rPr>
              <w:t>2</w:t>
            </w: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FFFF00"/>
          </w:tcPr>
          <w:p w:rsidR="0097779E" w:rsidRPr="00790DEC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:rsidR="0097779E" w:rsidRPr="00790DEC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:rsidR="0097779E" w:rsidRPr="00960452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CE6EA0">
              <w:rPr>
                <w:rFonts w:asciiTheme="majorBidi" w:hAnsiTheme="majorBidi"/>
                <w:b/>
                <w:bCs/>
                <w:color w:val="00CC00"/>
                <w:rtl/>
              </w:rPr>
              <w:t>السلاسل الإحصائية</w:t>
            </w: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و </w:t>
            </w:r>
            <w:r w:rsidRPr="00A40C25">
              <w:rPr>
                <w:rFonts w:asciiTheme="majorBidi" w:hAnsiTheme="majorBidi"/>
                <w:b/>
                <w:bCs/>
                <w:color w:val="00CC00"/>
                <w:rtl/>
              </w:rPr>
              <w:t>حساب</w:t>
            </w:r>
            <w:proofErr w:type="gramEnd"/>
            <w:r w:rsidRPr="00A40C25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 تكرارات مجمعة </w:t>
            </w:r>
            <w:proofErr w:type="spellStart"/>
            <w:r w:rsidRPr="00A40C25">
              <w:rPr>
                <w:rFonts w:asciiTheme="majorBidi" w:hAnsiTheme="majorBidi"/>
                <w:b/>
                <w:bCs/>
                <w:color w:val="00CC00"/>
                <w:rtl/>
              </w:rPr>
              <w:t>وتواترات</w:t>
            </w:r>
            <w:proofErr w:type="spellEnd"/>
            <w:r w:rsidRPr="00A40C25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 مجمعة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97779E" w:rsidRPr="00CF3D59" w:rsidRDefault="0097779E" w:rsidP="00221055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A34B62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2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97779E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97779E" w:rsidRPr="00960452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97779E" w:rsidRPr="00960452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960452">
              <w:rPr>
                <w:rFonts w:asciiTheme="majorBidi" w:hAnsiTheme="majorBidi" w:hint="cs"/>
                <w:b/>
                <w:bCs/>
                <w:color w:val="00CC00"/>
                <w:rtl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97779E" w:rsidRPr="00F65025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9309D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تعيين الوسط </w:t>
            </w:r>
            <w:proofErr w:type="gramStart"/>
            <w:r w:rsidRPr="0099309D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والوسيط </w:t>
            </w: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 ومدى</w:t>
            </w:r>
            <w:proofErr w:type="gramEnd"/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 </w:t>
            </w:r>
            <w:r w:rsidRPr="0099309D">
              <w:rPr>
                <w:rFonts w:asciiTheme="majorBidi" w:hAnsiTheme="majorBidi"/>
                <w:b/>
                <w:bCs/>
                <w:color w:val="00CC00"/>
                <w:rtl/>
              </w:rPr>
              <w:t>لسلسة إحصائية وترجمتهما</w:t>
            </w: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7779E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vAlign w:val="center"/>
          </w:tcPr>
          <w:p w:rsidR="0097779E" w:rsidRPr="0053778B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 م</w:t>
            </w:r>
          </w:p>
        </w:tc>
        <w:tc>
          <w:tcPr>
            <w:tcW w:w="340" w:type="dxa"/>
            <w:vAlign w:val="center"/>
          </w:tcPr>
          <w:p w:rsidR="0097779E" w:rsidRPr="0053778B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53778B">
              <w:rPr>
                <w:rFonts w:asciiTheme="majorBidi" w:hAnsiTheme="majorBidi" w:hint="cs"/>
                <w:b/>
                <w:bCs/>
                <w:color w:val="00CC00"/>
                <w:rtl/>
              </w:rPr>
              <w:t>6</w:t>
            </w:r>
          </w:p>
        </w:tc>
        <w:tc>
          <w:tcPr>
            <w:tcW w:w="7257" w:type="dxa"/>
            <w:vAlign w:val="center"/>
          </w:tcPr>
          <w:p w:rsidR="0097779E" w:rsidRPr="00F65025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9309D">
              <w:rPr>
                <w:rFonts w:asciiTheme="majorBidi" w:hAnsiTheme="majorBidi"/>
                <w:b/>
                <w:bCs/>
                <w:color w:val="00CC00"/>
                <w:rtl/>
              </w:rPr>
              <w:t>استعمال المجدولات لمعالجة معطيات إحصائية و</w:t>
            </w: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تمثيلها</w:t>
            </w:r>
          </w:p>
        </w:tc>
        <w:tc>
          <w:tcPr>
            <w:tcW w:w="567" w:type="dxa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7779E" w:rsidRPr="00022E45" w:rsidRDefault="0097779E" w:rsidP="009737F8">
            <w:pPr>
              <w:pStyle w:val="En-tte"/>
              <w:contextualSpacing/>
              <w:jc w:val="center"/>
              <w:rPr>
                <w:b/>
                <w:bCs/>
                <w:color w:val="00B0F0"/>
                <w:rtl/>
                <w:lang w:bidi="ar-DZ"/>
              </w:rPr>
            </w:pPr>
            <w:r w:rsidRPr="00022E45">
              <w:rPr>
                <w:rFonts w:hint="cs"/>
                <w:b/>
                <w:bCs/>
                <w:color w:val="00B0F0"/>
                <w:rtl/>
                <w:lang w:bidi="ar-DZ"/>
              </w:rPr>
              <w:t>2</w:t>
            </w: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00"/>
          </w:tcPr>
          <w:p w:rsidR="0097779E" w:rsidRPr="0086783A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7779E" w:rsidRPr="0086783A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7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7779E" w:rsidRPr="00F65025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تعريف الدوران +</w:t>
            </w:r>
            <w:r w:rsidRPr="00611735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إنشاء صور النقطة </w:t>
            </w:r>
            <w:proofErr w:type="gramStart"/>
            <w:r w:rsidRPr="00611735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والقطعة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</w:t>
            </w:r>
            <w:proofErr w:type="gramEnd"/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المستقيم و نصف مستقيم  والدائرة </w:t>
            </w:r>
            <w:r w:rsidRPr="00611735">
              <w:rPr>
                <w:rFonts w:asciiTheme="majorBidi" w:hAnsiTheme="majorBidi"/>
                <w:b/>
                <w:bCs/>
                <w:color w:val="FF0000"/>
                <w:rtl/>
              </w:rPr>
              <w:t>بدوران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7779E" w:rsidRPr="00CF3D59" w:rsidRDefault="0097779E" w:rsidP="004F2BBB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A34B62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79E" w:rsidRPr="00CD1DB7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79E" w:rsidRPr="00CD1DB7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79E" w:rsidRPr="00F65025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44181B">
              <w:rPr>
                <w:rFonts w:asciiTheme="majorBidi" w:hAnsiTheme="majorBidi"/>
                <w:b/>
                <w:bCs/>
                <w:color w:val="FF0000"/>
                <w:rtl/>
              </w:rPr>
              <w:t>معرفة خواص الدوران وتوظيفها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7779E" w:rsidRPr="0086783A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86783A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7779E" w:rsidRPr="00F65025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572E35">
              <w:rPr>
                <w:rFonts w:asciiTheme="majorBidi" w:hAnsiTheme="majorBidi"/>
                <w:b/>
                <w:bCs/>
                <w:color w:val="FF0000"/>
                <w:rtl/>
              </w:rPr>
              <w:t>التعرف على الزاوية المحيطية والزاوية المركزية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CD1DB7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CD1DB7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7779E" w:rsidRPr="000A5F4D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9D2327">
              <w:rPr>
                <w:rFonts w:asciiTheme="majorBidi" w:hAnsiTheme="majorBidi"/>
                <w:b/>
                <w:bCs/>
                <w:color w:val="FF0000"/>
                <w:rtl/>
              </w:rPr>
              <w:t>معرفة واستعمال العلاقة بين الزاوية المركزية والزاوية المحيطية التين تحصران نفس القوس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779E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97779E" w:rsidRPr="0086783A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7779E" w:rsidRPr="0086783A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86783A">
              <w:rPr>
                <w:rFonts w:asciiTheme="majorBidi" w:hAnsiTheme="majorBidi" w:hint="cs"/>
                <w:b/>
                <w:bCs/>
                <w:color w:val="FF0000"/>
                <w:rtl/>
              </w:rPr>
              <w:t>7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97779E" w:rsidRPr="00834F73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C81BF7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إنشاء مضلعات منتظمة (المثلث </w:t>
            </w:r>
            <w:proofErr w:type="spellStart"/>
            <w:r w:rsidRPr="00C81BF7">
              <w:rPr>
                <w:rFonts w:asciiTheme="majorBidi" w:hAnsiTheme="majorBidi"/>
                <w:b/>
                <w:bCs/>
                <w:color w:val="FF0000"/>
                <w:rtl/>
              </w:rPr>
              <w:t>المتقايس</w:t>
            </w:r>
            <w:proofErr w:type="spellEnd"/>
            <w:r w:rsidRPr="00C81BF7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الأضلاع، المربع، السداسي المنتظم)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7779E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79E" w:rsidRPr="00CD1DB7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79E" w:rsidRPr="00CD1DB7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79E" w:rsidRPr="00834F73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5558D7">
              <w:rPr>
                <w:rFonts w:asciiTheme="majorBidi" w:hAnsiTheme="majorBidi"/>
                <w:b/>
                <w:bCs/>
                <w:color w:val="FF0000"/>
                <w:rtl/>
              </w:rPr>
              <w:t>التعرف على الكرة والجلة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+ </w:t>
            </w:r>
            <w:r w:rsidRPr="00A54B7E">
              <w:rPr>
                <w:rFonts w:asciiTheme="majorBidi" w:hAnsiTheme="majorBidi"/>
                <w:b/>
                <w:bCs/>
                <w:color w:val="FF0000"/>
                <w:rtl/>
              </w:rPr>
              <w:t>تمثيل الكرة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7779E" w:rsidRPr="0086783A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86783A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86783A">
              <w:rPr>
                <w:rFonts w:asciiTheme="majorBidi" w:hAnsiTheme="majorBidi" w:hint="cs"/>
                <w:b/>
                <w:bCs/>
                <w:color w:val="FF0000"/>
                <w:rtl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7779E" w:rsidRPr="00834F73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A53412">
              <w:rPr>
                <w:rFonts w:asciiTheme="majorBidi" w:hAnsiTheme="majorBidi"/>
                <w:b/>
                <w:bCs/>
                <w:color w:val="FF0000"/>
                <w:rtl/>
              </w:rPr>
              <w:t>حساب مساحة الكرة وحجم الجلة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779E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7779E" w:rsidRPr="0086783A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86783A" w:rsidRDefault="0097779E" w:rsidP="001E74D5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86783A">
              <w:rPr>
                <w:rFonts w:asciiTheme="majorBidi" w:hAnsiTheme="majorBidi" w:hint="cs"/>
                <w:b/>
                <w:bCs/>
                <w:color w:val="FF0000"/>
                <w:rtl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7779E" w:rsidRPr="006124B6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852242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معرفة </w:t>
            </w:r>
            <w:proofErr w:type="gramStart"/>
            <w:r w:rsidRPr="00852242">
              <w:rPr>
                <w:rFonts w:asciiTheme="majorBidi" w:hAnsiTheme="majorBidi"/>
                <w:b/>
                <w:bCs/>
                <w:color w:val="FF0000"/>
                <w:rtl/>
              </w:rPr>
              <w:t>و استعمال</w:t>
            </w:r>
            <w:proofErr w:type="gramEnd"/>
            <w:r w:rsidRPr="00852242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المقاطع المستوية للمجسمات المألوفة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CD1DB7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7779E" w:rsidRPr="00CD1DB7" w:rsidRDefault="0097779E" w:rsidP="001E74D5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7779E" w:rsidRPr="00613096" w:rsidRDefault="0097779E" w:rsidP="001E74D5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852242">
              <w:rPr>
                <w:rFonts w:asciiTheme="majorBidi" w:hAnsiTheme="majorBidi"/>
                <w:b/>
                <w:bCs/>
                <w:color w:val="FF0000"/>
                <w:rtl/>
              </w:rPr>
              <w:t>معرفة الآثار على مساحة وحجم مجسم عند تكبير أو تصغير أبعاده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F3D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779E" w:rsidRPr="00CF3D59" w:rsidRDefault="00EF17A5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779E" w:rsidRPr="00022E45" w:rsidRDefault="0097779E" w:rsidP="009737F8">
            <w:pPr>
              <w:pStyle w:val="En-tte"/>
              <w:contextualSpacing/>
              <w:jc w:val="center"/>
              <w:rPr>
                <w:b/>
                <w:bCs/>
                <w:color w:val="00B0F0"/>
                <w:rtl/>
                <w:lang w:bidi="ar-DZ"/>
              </w:rPr>
            </w:pPr>
            <w:r w:rsidRPr="00022E45">
              <w:rPr>
                <w:rFonts w:hint="cs"/>
                <w:b/>
                <w:bCs/>
                <w:color w:val="00B0F0"/>
                <w:rtl/>
                <w:lang w:bidi="ar-DZ"/>
              </w:rPr>
              <w:t>2</w:t>
            </w:r>
          </w:p>
        </w:tc>
      </w:tr>
      <w:tr w:rsidR="0097779E" w:rsidRPr="005D1A9C" w:rsidTr="0097779E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7779E" w:rsidRPr="00C03214" w:rsidRDefault="0097779E" w:rsidP="009737F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</w:tcPr>
          <w:p w:rsidR="0097779E" w:rsidRPr="00C03214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bottom w:val="double" w:sz="12" w:space="0" w:color="auto"/>
            </w:tcBorders>
          </w:tcPr>
          <w:p w:rsidR="0097779E" w:rsidRPr="004D3C3B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97779E" w:rsidRPr="004D3C3B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97779E" w:rsidRPr="006D5C82" w:rsidRDefault="0097779E" w:rsidP="009737F8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rtl/>
                <w:lang w:bidi="ar-DZ"/>
              </w:rPr>
            </w:pPr>
            <w:r w:rsidRPr="00F66CED">
              <w:rPr>
                <w:b/>
                <w:bCs/>
                <w:rtl/>
                <w:lang w:bidi="ar-DZ"/>
              </w:rPr>
              <w:t>معالجة نماذج لشهادة التعليم المتوسط</w:t>
            </w: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97779E" w:rsidRPr="00CF3D59" w:rsidRDefault="0097779E" w:rsidP="009737F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626876" w:rsidRDefault="00626876" w:rsidP="00626876">
      <w:pPr>
        <w:rPr>
          <w:b/>
          <w:bCs/>
          <w:rtl/>
          <w:lang w:bidi="ar-DZ"/>
        </w:rPr>
      </w:pPr>
    </w:p>
    <w:p w:rsidR="00E96D00" w:rsidRPr="0083687A" w:rsidRDefault="00E96D00" w:rsidP="00626876">
      <w:pPr>
        <w:rPr>
          <w:sz w:val="16"/>
          <w:szCs w:val="16"/>
          <w:rtl/>
        </w:rPr>
      </w:pPr>
    </w:p>
    <w:p w:rsidR="00C81571" w:rsidRDefault="00C81571" w:rsidP="008316CF">
      <w:pPr>
        <w:pBdr>
          <w:top w:val="single" w:sz="12" w:space="1" w:color="auto"/>
        </w:pBdr>
        <w:rPr>
          <w:b/>
          <w:bCs/>
          <w:sz w:val="32"/>
          <w:szCs w:val="32"/>
        </w:rPr>
      </w:pPr>
    </w:p>
    <w:p w:rsidR="000B1E98" w:rsidRDefault="00626876" w:rsidP="00CC62CC">
      <w:pPr>
        <w:pBdr>
          <w:top w:val="single" w:sz="12" w:space="1" w:color="auto"/>
        </w:pBdr>
        <w:rPr>
          <w:b/>
          <w:bCs/>
          <w:sz w:val="32"/>
          <w:szCs w:val="32"/>
          <w:rtl/>
        </w:rPr>
      </w:pPr>
      <w:r w:rsidRPr="0083687A">
        <w:rPr>
          <w:rFonts w:hint="cs"/>
          <w:b/>
          <w:bCs/>
          <w:sz w:val="32"/>
          <w:szCs w:val="32"/>
          <w:rtl/>
        </w:rPr>
        <w:t>الأس</w:t>
      </w:r>
      <w:r w:rsidR="00AC648C">
        <w:rPr>
          <w:rFonts w:hint="cs"/>
          <w:b/>
          <w:bCs/>
          <w:sz w:val="32"/>
          <w:szCs w:val="32"/>
          <w:rtl/>
        </w:rPr>
        <w:t>ــ</w:t>
      </w:r>
      <w:r w:rsidRPr="0083687A">
        <w:rPr>
          <w:rFonts w:hint="cs"/>
          <w:b/>
          <w:bCs/>
          <w:sz w:val="32"/>
          <w:szCs w:val="32"/>
          <w:rtl/>
        </w:rPr>
        <w:t>تاذ</w:t>
      </w:r>
      <w:r w:rsidR="008316CF">
        <w:rPr>
          <w:rFonts w:hint="cs"/>
          <w:b/>
          <w:bCs/>
          <w:sz w:val="32"/>
          <w:szCs w:val="32"/>
          <w:rtl/>
        </w:rPr>
        <w:t xml:space="preserve"> </w:t>
      </w:r>
      <w:r w:rsidR="00C81571">
        <w:rPr>
          <w:rFonts w:hint="cs"/>
          <w:b/>
          <w:bCs/>
          <w:sz w:val="32"/>
          <w:szCs w:val="32"/>
          <w:rtl/>
          <w:lang w:bidi="ar-DZ"/>
        </w:rPr>
        <w:t>:</w:t>
      </w:r>
      <w:bookmarkStart w:id="0" w:name="_GoBack"/>
      <w:bookmarkEnd w:id="0"/>
      <w:r w:rsidR="0073700C">
        <w:rPr>
          <w:rFonts w:hint="cs"/>
          <w:b/>
          <w:bCs/>
          <w:sz w:val="32"/>
          <w:szCs w:val="32"/>
          <w:rtl/>
        </w:rPr>
        <w:tab/>
      </w:r>
      <w:r w:rsidR="008316CF">
        <w:rPr>
          <w:rFonts w:hint="cs"/>
          <w:b/>
          <w:bCs/>
          <w:sz w:val="32"/>
          <w:szCs w:val="32"/>
          <w:rtl/>
        </w:rPr>
        <w:t xml:space="preserve">        </w:t>
      </w:r>
      <w:r w:rsidR="00C81571"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8316CF">
        <w:rPr>
          <w:rFonts w:hint="cs"/>
          <w:b/>
          <w:bCs/>
          <w:sz w:val="32"/>
          <w:szCs w:val="32"/>
          <w:rtl/>
        </w:rPr>
        <w:t xml:space="preserve"> </w:t>
      </w:r>
      <w:r w:rsidR="0073700C">
        <w:rPr>
          <w:rFonts w:hint="cs"/>
          <w:b/>
          <w:bCs/>
          <w:sz w:val="32"/>
          <w:szCs w:val="32"/>
          <w:rtl/>
          <w:lang w:bidi="ar-DZ"/>
        </w:rPr>
        <w:t>الم</w:t>
      </w:r>
      <w:r w:rsidR="00AC648C">
        <w:rPr>
          <w:rFonts w:hint="cs"/>
          <w:b/>
          <w:bCs/>
          <w:sz w:val="32"/>
          <w:szCs w:val="32"/>
          <w:rtl/>
          <w:lang w:bidi="ar-DZ"/>
        </w:rPr>
        <w:t>ــ</w:t>
      </w:r>
      <w:r w:rsidR="0073700C">
        <w:rPr>
          <w:rFonts w:hint="cs"/>
          <w:b/>
          <w:bCs/>
          <w:sz w:val="32"/>
          <w:szCs w:val="32"/>
          <w:rtl/>
          <w:lang w:bidi="ar-DZ"/>
        </w:rPr>
        <w:t xml:space="preserve">دير    </w:t>
      </w:r>
      <w:r w:rsidR="0073700C">
        <w:rPr>
          <w:rFonts w:hint="cs"/>
          <w:b/>
          <w:bCs/>
          <w:sz w:val="32"/>
          <w:szCs w:val="32"/>
          <w:rtl/>
        </w:rPr>
        <w:tab/>
      </w:r>
      <w:r w:rsidR="0073700C">
        <w:rPr>
          <w:rFonts w:hint="cs"/>
          <w:b/>
          <w:bCs/>
          <w:sz w:val="32"/>
          <w:szCs w:val="32"/>
          <w:rtl/>
        </w:rPr>
        <w:tab/>
      </w:r>
      <w:r w:rsidR="00C81571">
        <w:rPr>
          <w:rFonts w:hint="cs"/>
          <w:b/>
          <w:bCs/>
          <w:sz w:val="32"/>
          <w:szCs w:val="32"/>
          <w:rtl/>
        </w:rPr>
        <w:t xml:space="preserve">                    </w:t>
      </w:r>
      <w:r w:rsidR="008316CF">
        <w:rPr>
          <w:rFonts w:hint="cs"/>
          <w:b/>
          <w:bCs/>
          <w:sz w:val="32"/>
          <w:szCs w:val="32"/>
          <w:rtl/>
        </w:rPr>
        <w:t xml:space="preserve"> </w:t>
      </w:r>
      <w:r w:rsidR="00D6118E" w:rsidRPr="0083687A">
        <w:rPr>
          <w:rFonts w:hint="cs"/>
          <w:b/>
          <w:bCs/>
          <w:sz w:val="32"/>
          <w:szCs w:val="32"/>
          <w:rtl/>
        </w:rPr>
        <w:t>المف</w:t>
      </w:r>
      <w:r w:rsidR="00AC648C">
        <w:rPr>
          <w:rFonts w:hint="cs"/>
          <w:b/>
          <w:bCs/>
          <w:sz w:val="32"/>
          <w:szCs w:val="32"/>
          <w:rtl/>
        </w:rPr>
        <w:t>ـــ</w:t>
      </w:r>
      <w:r w:rsidR="00D6118E" w:rsidRPr="0083687A">
        <w:rPr>
          <w:rFonts w:hint="cs"/>
          <w:b/>
          <w:bCs/>
          <w:sz w:val="32"/>
          <w:szCs w:val="32"/>
          <w:rtl/>
        </w:rPr>
        <w:t>تش</w:t>
      </w:r>
    </w:p>
    <w:p w:rsidR="00626876" w:rsidRPr="000B1E98" w:rsidRDefault="001057F0" w:rsidP="001057F0">
      <w:pPr>
        <w:tabs>
          <w:tab w:val="left" w:pos="940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sectPr w:rsidR="00626876" w:rsidRPr="000B1E98" w:rsidSect="00C81571">
      <w:headerReference w:type="even" r:id="rId8"/>
      <w:footnotePr>
        <w:numFmt w:val="lowerLetter"/>
      </w:footnotePr>
      <w:pgSz w:w="11906" w:h="16838" w:code="9"/>
      <w:pgMar w:top="680" w:right="680" w:bottom="142" w:left="680" w:header="45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5BA" w:rsidRDefault="003D75BA">
      <w:r>
        <w:separator/>
      </w:r>
    </w:p>
  </w:endnote>
  <w:endnote w:type="continuationSeparator" w:id="0">
    <w:p w:rsidR="003D75BA" w:rsidRDefault="003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5BA" w:rsidRDefault="003D75BA">
      <w:r>
        <w:separator/>
      </w:r>
    </w:p>
  </w:footnote>
  <w:footnote w:type="continuationSeparator" w:id="0">
    <w:p w:rsidR="003D75BA" w:rsidRDefault="003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CC" w:rsidRDefault="00354AA2" w:rsidP="00487DA5">
    <w:pPr>
      <w:pStyle w:val="En-tt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 w:rsidR="00CC62CC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CC62CC" w:rsidRDefault="00CC62CC" w:rsidP="007F301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73EA"/>
    <w:multiLevelType w:val="hybridMultilevel"/>
    <w:tmpl w:val="8BD29014"/>
    <w:lvl w:ilvl="0" w:tplc="C62AA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D03"/>
    <w:multiLevelType w:val="hybridMultilevel"/>
    <w:tmpl w:val="CA28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023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C341B"/>
    <w:multiLevelType w:val="hybridMultilevel"/>
    <w:tmpl w:val="52004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7A"/>
    <w:rsid w:val="0000317E"/>
    <w:rsid w:val="000034E5"/>
    <w:rsid w:val="000036C4"/>
    <w:rsid w:val="00007668"/>
    <w:rsid w:val="0001133C"/>
    <w:rsid w:val="0002002E"/>
    <w:rsid w:val="000219CF"/>
    <w:rsid w:val="00022E45"/>
    <w:rsid w:val="00023988"/>
    <w:rsid w:val="0002796A"/>
    <w:rsid w:val="00031078"/>
    <w:rsid w:val="000315D6"/>
    <w:rsid w:val="0003237E"/>
    <w:rsid w:val="0003353E"/>
    <w:rsid w:val="00033B00"/>
    <w:rsid w:val="00036C7D"/>
    <w:rsid w:val="0003787A"/>
    <w:rsid w:val="00037D6D"/>
    <w:rsid w:val="0004209C"/>
    <w:rsid w:val="000429DB"/>
    <w:rsid w:val="000431F2"/>
    <w:rsid w:val="0004334D"/>
    <w:rsid w:val="00043B14"/>
    <w:rsid w:val="00050F59"/>
    <w:rsid w:val="0005111E"/>
    <w:rsid w:val="00052F9C"/>
    <w:rsid w:val="00053B51"/>
    <w:rsid w:val="00054DDE"/>
    <w:rsid w:val="00054EA9"/>
    <w:rsid w:val="00055AD4"/>
    <w:rsid w:val="00055D60"/>
    <w:rsid w:val="00055FD8"/>
    <w:rsid w:val="00057558"/>
    <w:rsid w:val="00060394"/>
    <w:rsid w:val="00060F45"/>
    <w:rsid w:val="00061F64"/>
    <w:rsid w:val="000620B3"/>
    <w:rsid w:val="00064DB5"/>
    <w:rsid w:val="000658A2"/>
    <w:rsid w:val="00070BA5"/>
    <w:rsid w:val="00073EBD"/>
    <w:rsid w:val="00074338"/>
    <w:rsid w:val="000756DA"/>
    <w:rsid w:val="000764FE"/>
    <w:rsid w:val="00077D59"/>
    <w:rsid w:val="0008174E"/>
    <w:rsid w:val="00082ECB"/>
    <w:rsid w:val="0009028F"/>
    <w:rsid w:val="00093E51"/>
    <w:rsid w:val="00094C39"/>
    <w:rsid w:val="00095366"/>
    <w:rsid w:val="000A07D0"/>
    <w:rsid w:val="000A1CC3"/>
    <w:rsid w:val="000A2222"/>
    <w:rsid w:val="000A5DE5"/>
    <w:rsid w:val="000A5F4D"/>
    <w:rsid w:val="000A6AB9"/>
    <w:rsid w:val="000A7276"/>
    <w:rsid w:val="000B1E98"/>
    <w:rsid w:val="000C2800"/>
    <w:rsid w:val="000C3C64"/>
    <w:rsid w:val="000C51B6"/>
    <w:rsid w:val="000C5959"/>
    <w:rsid w:val="000C5BA0"/>
    <w:rsid w:val="000C610E"/>
    <w:rsid w:val="000D16CF"/>
    <w:rsid w:val="000D52AB"/>
    <w:rsid w:val="000D5678"/>
    <w:rsid w:val="000D5E3B"/>
    <w:rsid w:val="000D6873"/>
    <w:rsid w:val="000D7A6D"/>
    <w:rsid w:val="000E11A2"/>
    <w:rsid w:val="000E2568"/>
    <w:rsid w:val="000E73C2"/>
    <w:rsid w:val="000E7F32"/>
    <w:rsid w:val="000F0675"/>
    <w:rsid w:val="000F11E2"/>
    <w:rsid w:val="000F1BA5"/>
    <w:rsid w:val="000F4E0C"/>
    <w:rsid w:val="000F7770"/>
    <w:rsid w:val="000F7DCD"/>
    <w:rsid w:val="000F7F9C"/>
    <w:rsid w:val="00102AF5"/>
    <w:rsid w:val="00102B83"/>
    <w:rsid w:val="0010356A"/>
    <w:rsid w:val="001057F0"/>
    <w:rsid w:val="001104AA"/>
    <w:rsid w:val="001158F0"/>
    <w:rsid w:val="00116F6C"/>
    <w:rsid w:val="00124121"/>
    <w:rsid w:val="00124AAC"/>
    <w:rsid w:val="00124C0C"/>
    <w:rsid w:val="0012780E"/>
    <w:rsid w:val="00130F59"/>
    <w:rsid w:val="00131281"/>
    <w:rsid w:val="001317A5"/>
    <w:rsid w:val="00132830"/>
    <w:rsid w:val="0013577F"/>
    <w:rsid w:val="0013638F"/>
    <w:rsid w:val="0014021E"/>
    <w:rsid w:val="00140C3B"/>
    <w:rsid w:val="0014162A"/>
    <w:rsid w:val="001421D4"/>
    <w:rsid w:val="00142F88"/>
    <w:rsid w:val="00143AFA"/>
    <w:rsid w:val="001444E8"/>
    <w:rsid w:val="00144B37"/>
    <w:rsid w:val="00145A14"/>
    <w:rsid w:val="00147D70"/>
    <w:rsid w:val="0015028C"/>
    <w:rsid w:val="0015158F"/>
    <w:rsid w:val="001562A2"/>
    <w:rsid w:val="001612E7"/>
    <w:rsid w:val="001612F6"/>
    <w:rsid w:val="00162A39"/>
    <w:rsid w:val="00162BAB"/>
    <w:rsid w:val="00162DDD"/>
    <w:rsid w:val="00164EA9"/>
    <w:rsid w:val="00171AB4"/>
    <w:rsid w:val="00175230"/>
    <w:rsid w:val="00175958"/>
    <w:rsid w:val="00177631"/>
    <w:rsid w:val="00177E0C"/>
    <w:rsid w:val="001813B1"/>
    <w:rsid w:val="00181A2B"/>
    <w:rsid w:val="00183612"/>
    <w:rsid w:val="00184744"/>
    <w:rsid w:val="00184C17"/>
    <w:rsid w:val="00185453"/>
    <w:rsid w:val="00186A50"/>
    <w:rsid w:val="00186DD3"/>
    <w:rsid w:val="00187267"/>
    <w:rsid w:val="00187F13"/>
    <w:rsid w:val="00190664"/>
    <w:rsid w:val="00192A5C"/>
    <w:rsid w:val="001941EB"/>
    <w:rsid w:val="0019424F"/>
    <w:rsid w:val="00195546"/>
    <w:rsid w:val="001A0991"/>
    <w:rsid w:val="001A737F"/>
    <w:rsid w:val="001B00B5"/>
    <w:rsid w:val="001B2530"/>
    <w:rsid w:val="001B2D64"/>
    <w:rsid w:val="001C0BC0"/>
    <w:rsid w:val="001C1B9B"/>
    <w:rsid w:val="001C3123"/>
    <w:rsid w:val="001C3FAE"/>
    <w:rsid w:val="001C5C08"/>
    <w:rsid w:val="001C6A73"/>
    <w:rsid w:val="001D0DA6"/>
    <w:rsid w:val="001D52A7"/>
    <w:rsid w:val="001D5E23"/>
    <w:rsid w:val="001E0D86"/>
    <w:rsid w:val="001E2E16"/>
    <w:rsid w:val="001E4207"/>
    <w:rsid w:val="001E652F"/>
    <w:rsid w:val="001E6F5F"/>
    <w:rsid w:val="001E74D5"/>
    <w:rsid w:val="001E7B88"/>
    <w:rsid w:val="001F0288"/>
    <w:rsid w:val="001F2559"/>
    <w:rsid w:val="001F2FF2"/>
    <w:rsid w:val="001F70EE"/>
    <w:rsid w:val="0020048B"/>
    <w:rsid w:val="00201475"/>
    <w:rsid w:val="002056C8"/>
    <w:rsid w:val="00206257"/>
    <w:rsid w:val="00214432"/>
    <w:rsid w:val="0021562B"/>
    <w:rsid w:val="00221055"/>
    <w:rsid w:val="0022129F"/>
    <w:rsid w:val="00222F07"/>
    <w:rsid w:val="00224567"/>
    <w:rsid w:val="002272BC"/>
    <w:rsid w:val="00234115"/>
    <w:rsid w:val="002353A4"/>
    <w:rsid w:val="0024775D"/>
    <w:rsid w:val="00250214"/>
    <w:rsid w:val="00250928"/>
    <w:rsid w:val="002510D8"/>
    <w:rsid w:val="0025398A"/>
    <w:rsid w:val="0025473D"/>
    <w:rsid w:val="0025563C"/>
    <w:rsid w:val="00255A17"/>
    <w:rsid w:val="00265A72"/>
    <w:rsid w:val="00266187"/>
    <w:rsid w:val="00272DCD"/>
    <w:rsid w:val="00275D37"/>
    <w:rsid w:val="00276B64"/>
    <w:rsid w:val="002809E1"/>
    <w:rsid w:val="002824D1"/>
    <w:rsid w:val="0028571B"/>
    <w:rsid w:val="00291B46"/>
    <w:rsid w:val="002962CA"/>
    <w:rsid w:val="002A5622"/>
    <w:rsid w:val="002B6F87"/>
    <w:rsid w:val="002C040A"/>
    <w:rsid w:val="002C285F"/>
    <w:rsid w:val="002C33E7"/>
    <w:rsid w:val="002D0578"/>
    <w:rsid w:val="002D1E38"/>
    <w:rsid w:val="002D1EF5"/>
    <w:rsid w:val="002D48A5"/>
    <w:rsid w:val="002D4A3E"/>
    <w:rsid w:val="002D7096"/>
    <w:rsid w:val="002D7CBE"/>
    <w:rsid w:val="002E03F9"/>
    <w:rsid w:val="002E297D"/>
    <w:rsid w:val="002E3A5C"/>
    <w:rsid w:val="002E7385"/>
    <w:rsid w:val="002F1E97"/>
    <w:rsid w:val="002F26AC"/>
    <w:rsid w:val="002F386A"/>
    <w:rsid w:val="002F4245"/>
    <w:rsid w:val="002F4377"/>
    <w:rsid w:val="002F7E20"/>
    <w:rsid w:val="0030069D"/>
    <w:rsid w:val="00305C47"/>
    <w:rsid w:val="00311774"/>
    <w:rsid w:val="00312938"/>
    <w:rsid w:val="0032157B"/>
    <w:rsid w:val="00321A29"/>
    <w:rsid w:val="00324327"/>
    <w:rsid w:val="003272A3"/>
    <w:rsid w:val="00337D77"/>
    <w:rsid w:val="003433B6"/>
    <w:rsid w:val="00344744"/>
    <w:rsid w:val="0034539E"/>
    <w:rsid w:val="003472C7"/>
    <w:rsid w:val="00354AA2"/>
    <w:rsid w:val="00362E8E"/>
    <w:rsid w:val="0037033A"/>
    <w:rsid w:val="00370BB8"/>
    <w:rsid w:val="00376667"/>
    <w:rsid w:val="00377487"/>
    <w:rsid w:val="00380884"/>
    <w:rsid w:val="00382E26"/>
    <w:rsid w:val="00384D0B"/>
    <w:rsid w:val="003851B2"/>
    <w:rsid w:val="00395A98"/>
    <w:rsid w:val="003971EB"/>
    <w:rsid w:val="003A0BC0"/>
    <w:rsid w:val="003A23F4"/>
    <w:rsid w:val="003A26E4"/>
    <w:rsid w:val="003A2797"/>
    <w:rsid w:val="003B2225"/>
    <w:rsid w:val="003B2C47"/>
    <w:rsid w:val="003B7027"/>
    <w:rsid w:val="003C0E8D"/>
    <w:rsid w:val="003C13DE"/>
    <w:rsid w:val="003C6AB8"/>
    <w:rsid w:val="003C77E2"/>
    <w:rsid w:val="003D618A"/>
    <w:rsid w:val="003D75BA"/>
    <w:rsid w:val="003D7BAF"/>
    <w:rsid w:val="003D7E61"/>
    <w:rsid w:val="003E06E2"/>
    <w:rsid w:val="003E1415"/>
    <w:rsid w:val="003E2E16"/>
    <w:rsid w:val="003E3C1F"/>
    <w:rsid w:val="003E5470"/>
    <w:rsid w:val="003F30FA"/>
    <w:rsid w:val="003F5596"/>
    <w:rsid w:val="0040213E"/>
    <w:rsid w:val="00405333"/>
    <w:rsid w:val="00406FAB"/>
    <w:rsid w:val="0041087F"/>
    <w:rsid w:val="004120C0"/>
    <w:rsid w:val="00412A87"/>
    <w:rsid w:val="00415A1A"/>
    <w:rsid w:val="004202BB"/>
    <w:rsid w:val="00420FF2"/>
    <w:rsid w:val="00421956"/>
    <w:rsid w:val="00421E6F"/>
    <w:rsid w:val="0043011C"/>
    <w:rsid w:val="00430A2E"/>
    <w:rsid w:val="00430C9F"/>
    <w:rsid w:val="00430DBE"/>
    <w:rsid w:val="00431206"/>
    <w:rsid w:val="0043123F"/>
    <w:rsid w:val="0043183B"/>
    <w:rsid w:val="00431EB7"/>
    <w:rsid w:val="0043202F"/>
    <w:rsid w:val="00441811"/>
    <w:rsid w:val="0044181B"/>
    <w:rsid w:val="00441E45"/>
    <w:rsid w:val="00441EF2"/>
    <w:rsid w:val="00441F08"/>
    <w:rsid w:val="004420EC"/>
    <w:rsid w:val="00444914"/>
    <w:rsid w:val="004518B0"/>
    <w:rsid w:val="00453120"/>
    <w:rsid w:val="004541E9"/>
    <w:rsid w:val="004572DA"/>
    <w:rsid w:val="00461301"/>
    <w:rsid w:val="004622F6"/>
    <w:rsid w:val="004631BE"/>
    <w:rsid w:val="004634C7"/>
    <w:rsid w:val="00465BE0"/>
    <w:rsid w:val="00466468"/>
    <w:rsid w:val="0047116A"/>
    <w:rsid w:val="0047123D"/>
    <w:rsid w:val="00471A78"/>
    <w:rsid w:val="00484548"/>
    <w:rsid w:val="0048475E"/>
    <w:rsid w:val="00487DA5"/>
    <w:rsid w:val="00487FE2"/>
    <w:rsid w:val="00494B72"/>
    <w:rsid w:val="0049761D"/>
    <w:rsid w:val="004A1F39"/>
    <w:rsid w:val="004B30CF"/>
    <w:rsid w:val="004B496A"/>
    <w:rsid w:val="004C1733"/>
    <w:rsid w:val="004C27E0"/>
    <w:rsid w:val="004C2EA6"/>
    <w:rsid w:val="004C366F"/>
    <w:rsid w:val="004C683E"/>
    <w:rsid w:val="004C69CD"/>
    <w:rsid w:val="004D355E"/>
    <w:rsid w:val="004D3C3B"/>
    <w:rsid w:val="004E1C24"/>
    <w:rsid w:val="004E3F99"/>
    <w:rsid w:val="004E592C"/>
    <w:rsid w:val="004E72FA"/>
    <w:rsid w:val="004F2BBB"/>
    <w:rsid w:val="0050281E"/>
    <w:rsid w:val="00503A2B"/>
    <w:rsid w:val="00504A8F"/>
    <w:rsid w:val="00510000"/>
    <w:rsid w:val="00513636"/>
    <w:rsid w:val="00515FCB"/>
    <w:rsid w:val="005167BF"/>
    <w:rsid w:val="0051749C"/>
    <w:rsid w:val="00523E75"/>
    <w:rsid w:val="00523F4B"/>
    <w:rsid w:val="00533225"/>
    <w:rsid w:val="00535A45"/>
    <w:rsid w:val="0053778B"/>
    <w:rsid w:val="00537B1B"/>
    <w:rsid w:val="005407AB"/>
    <w:rsid w:val="005407E6"/>
    <w:rsid w:val="00541409"/>
    <w:rsid w:val="00543B65"/>
    <w:rsid w:val="00555663"/>
    <w:rsid w:val="005558D7"/>
    <w:rsid w:val="00557279"/>
    <w:rsid w:val="00560BBF"/>
    <w:rsid w:val="00561CF0"/>
    <w:rsid w:val="00564268"/>
    <w:rsid w:val="0056468B"/>
    <w:rsid w:val="00565113"/>
    <w:rsid w:val="00566045"/>
    <w:rsid w:val="005666E9"/>
    <w:rsid w:val="0056754E"/>
    <w:rsid w:val="00572E35"/>
    <w:rsid w:val="00574AC2"/>
    <w:rsid w:val="00574EFB"/>
    <w:rsid w:val="005760DC"/>
    <w:rsid w:val="005821B0"/>
    <w:rsid w:val="005838DA"/>
    <w:rsid w:val="0058580F"/>
    <w:rsid w:val="00585CC0"/>
    <w:rsid w:val="00587D5A"/>
    <w:rsid w:val="005910F7"/>
    <w:rsid w:val="0059325A"/>
    <w:rsid w:val="0059490B"/>
    <w:rsid w:val="005961CA"/>
    <w:rsid w:val="00596885"/>
    <w:rsid w:val="00596FA4"/>
    <w:rsid w:val="00597441"/>
    <w:rsid w:val="005A0064"/>
    <w:rsid w:val="005A3B14"/>
    <w:rsid w:val="005A662F"/>
    <w:rsid w:val="005B234E"/>
    <w:rsid w:val="005B23A4"/>
    <w:rsid w:val="005B334C"/>
    <w:rsid w:val="005B3F90"/>
    <w:rsid w:val="005B440F"/>
    <w:rsid w:val="005B4A59"/>
    <w:rsid w:val="005B52BB"/>
    <w:rsid w:val="005C3FA8"/>
    <w:rsid w:val="005C40AE"/>
    <w:rsid w:val="005C5BBE"/>
    <w:rsid w:val="005C5F5C"/>
    <w:rsid w:val="005C6B9F"/>
    <w:rsid w:val="005D0936"/>
    <w:rsid w:val="005D1A9C"/>
    <w:rsid w:val="005D3B99"/>
    <w:rsid w:val="005D3E08"/>
    <w:rsid w:val="005E0D4B"/>
    <w:rsid w:val="005E17D4"/>
    <w:rsid w:val="005E229D"/>
    <w:rsid w:val="005E33B6"/>
    <w:rsid w:val="005E37FF"/>
    <w:rsid w:val="005E5C92"/>
    <w:rsid w:val="005F1B41"/>
    <w:rsid w:val="005F3537"/>
    <w:rsid w:val="005F64DC"/>
    <w:rsid w:val="005F65B4"/>
    <w:rsid w:val="005F7EE2"/>
    <w:rsid w:val="00604BFF"/>
    <w:rsid w:val="00605624"/>
    <w:rsid w:val="00606E79"/>
    <w:rsid w:val="00611735"/>
    <w:rsid w:val="006124B6"/>
    <w:rsid w:val="00612A14"/>
    <w:rsid w:val="00613096"/>
    <w:rsid w:val="00615AA5"/>
    <w:rsid w:val="006162E9"/>
    <w:rsid w:val="00616434"/>
    <w:rsid w:val="00620F01"/>
    <w:rsid w:val="00621325"/>
    <w:rsid w:val="00621A7B"/>
    <w:rsid w:val="0062363A"/>
    <w:rsid w:val="00623AC1"/>
    <w:rsid w:val="00624CC2"/>
    <w:rsid w:val="00624CFC"/>
    <w:rsid w:val="00625E7A"/>
    <w:rsid w:val="00626876"/>
    <w:rsid w:val="00626B5C"/>
    <w:rsid w:val="006307B9"/>
    <w:rsid w:val="00630E98"/>
    <w:rsid w:val="006329F0"/>
    <w:rsid w:val="00632E13"/>
    <w:rsid w:val="0063414A"/>
    <w:rsid w:val="006354E6"/>
    <w:rsid w:val="006356E3"/>
    <w:rsid w:val="00636825"/>
    <w:rsid w:val="006371BA"/>
    <w:rsid w:val="006378AC"/>
    <w:rsid w:val="006426A1"/>
    <w:rsid w:val="006460B0"/>
    <w:rsid w:val="0064692D"/>
    <w:rsid w:val="00652F9E"/>
    <w:rsid w:val="00655F6C"/>
    <w:rsid w:val="00656B86"/>
    <w:rsid w:val="00657278"/>
    <w:rsid w:val="00657708"/>
    <w:rsid w:val="00661165"/>
    <w:rsid w:val="00665A64"/>
    <w:rsid w:val="006661BF"/>
    <w:rsid w:val="00673CDE"/>
    <w:rsid w:val="006752FF"/>
    <w:rsid w:val="00675932"/>
    <w:rsid w:val="00680915"/>
    <w:rsid w:val="00681683"/>
    <w:rsid w:val="00682820"/>
    <w:rsid w:val="00683451"/>
    <w:rsid w:val="00685E16"/>
    <w:rsid w:val="006866BF"/>
    <w:rsid w:val="006A0371"/>
    <w:rsid w:val="006A0F17"/>
    <w:rsid w:val="006A1A9B"/>
    <w:rsid w:val="006A4021"/>
    <w:rsid w:val="006A5CDF"/>
    <w:rsid w:val="006B2E07"/>
    <w:rsid w:val="006B3AF7"/>
    <w:rsid w:val="006B416E"/>
    <w:rsid w:val="006B7958"/>
    <w:rsid w:val="006C121F"/>
    <w:rsid w:val="006C53C4"/>
    <w:rsid w:val="006C542F"/>
    <w:rsid w:val="006C6DBD"/>
    <w:rsid w:val="006C7F3A"/>
    <w:rsid w:val="006D2B6C"/>
    <w:rsid w:val="006D2E4F"/>
    <w:rsid w:val="006D2FB2"/>
    <w:rsid w:val="006D55E5"/>
    <w:rsid w:val="006D5C82"/>
    <w:rsid w:val="006D68AE"/>
    <w:rsid w:val="006D7220"/>
    <w:rsid w:val="006E0B0A"/>
    <w:rsid w:val="006E1FB4"/>
    <w:rsid w:val="006E5C5E"/>
    <w:rsid w:val="006E5F76"/>
    <w:rsid w:val="006E6913"/>
    <w:rsid w:val="006F0130"/>
    <w:rsid w:val="006F2BF1"/>
    <w:rsid w:val="006F432B"/>
    <w:rsid w:val="006F6C1F"/>
    <w:rsid w:val="006F7078"/>
    <w:rsid w:val="00701313"/>
    <w:rsid w:val="007013D6"/>
    <w:rsid w:val="00703AF2"/>
    <w:rsid w:val="007102EC"/>
    <w:rsid w:val="00713915"/>
    <w:rsid w:val="00714CB8"/>
    <w:rsid w:val="00714FD6"/>
    <w:rsid w:val="0071729A"/>
    <w:rsid w:val="00720BD3"/>
    <w:rsid w:val="00721556"/>
    <w:rsid w:val="00730663"/>
    <w:rsid w:val="0073163D"/>
    <w:rsid w:val="00732311"/>
    <w:rsid w:val="0073283E"/>
    <w:rsid w:val="00733AEF"/>
    <w:rsid w:val="0073700C"/>
    <w:rsid w:val="00741A99"/>
    <w:rsid w:val="00743D9B"/>
    <w:rsid w:val="0074582F"/>
    <w:rsid w:val="00745C89"/>
    <w:rsid w:val="0074650C"/>
    <w:rsid w:val="00751309"/>
    <w:rsid w:val="00760331"/>
    <w:rsid w:val="00760A35"/>
    <w:rsid w:val="00761047"/>
    <w:rsid w:val="007647D1"/>
    <w:rsid w:val="00764B2A"/>
    <w:rsid w:val="0076699D"/>
    <w:rsid w:val="00770044"/>
    <w:rsid w:val="00771B0D"/>
    <w:rsid w:val="0077494B"/>
    <w:rsid w:val="00775F0C"/>
    <w:rsid w:val="00780BC6"/>
    <w:rsid w:val="00780D32"/>
    <w:rsid w:val="0078225B"/>
    <w:rsid w:val="00790AC0"/>
    <w:rsid w:val="00790DEC"/>
    <w:rsid w:val="00792053"/>
    <w:rsid w:val="0079476F"/>
    <w:rsid w:val="00794D3A"/>
    <w:rsid w:val="00795EED"/>
    <w:rsid w:val="0079602A"/>
    <w:rsid w:val="007A06D5"/>
    <w:rsid w:val="007A331E"/>
    <w:rsid w:val="007A3A77"/>
    <w:rsid w:val="007A66CC"/>
    <w:rsid w:val="007B3071"/>
    <w:rsid w:val="007B4FBD"/>
    <w:rsid w:val="007B7282"/>
    <w:rsid w:val="007B7D21"/>
    <w:rsid w:val="007C0AAC"/>
    <w:rsid w:val="007C1456"/>
    <w:rsid w:val="007C2EBF"/>
    <w:rsid w:val="007C69CA"/>
    <w:rsid w:val="007C75B8"/>
    <w:rsid w:val="007D00C8"/>
    <w:rsid w:val="007D2BDA"/>
    <w:rsid w:val="007D7664"/>
    <w:rsid w:val="007E7553"/>
    <w:rsid w:val="007F3019"/>
    <w:rsid w:val="007F3AA5"/>
    <w:rsid w:val="007F5399"/>
    <w:rsid w:val="007F6435"/>
    <w:rsid w:val="00800244"/>
    <w:rsid w:val="00806116"/>
    <w:rsid w:val="00806BC6"/>
    <w:rsid w:val="0080722F"/>
    <w:rsid w:val="00807375"/>
    <w:rsid w:val="0081104D"/>
    <w:rsid w:val="00811A99"/>
    <w:rsid w:val="00814AD5"/>
    <w:rsid w:val="008150DB"/>
    <w:rsid w:val="00816254"/>
    <w:rsid w:val="008179DB"/>
    <w:rsid w:val="008207B7"/>
    <w:rsid w:val="008246B5"/>
    <w:rsid w:val="00825214"/>
    <w:rsid w:val="008316CF"/>
    <w:rsid w:val="008332E1"/>
    <w:rsid w:val="00834F73"/>
    <w:rsid w:val="00835CFA"/>
    <w:rsid w:val="0083687A"/>
    <w:rsid w:val="00837D0C"/>
    <w:rsid w:val="008403CA"/>
    <w:rsid w:val="008429CD"/>
    <w:rsid w:val="0084644F"/>
    <w:rsid w:val="00852242"/>
    <w:rsid w:val="0085291C"/>
    <w:rsid w:val="008529E5"/>
    <w:rsid w:val="00853603"/>
    <w:rsid w:val="008561C4"/>
    <w:rsid w:val="00856E86"/>
    <w:rsid w:val="0085736F"/>
    <w:rsid w:val="00857373"/>
    <w:rsid w:val="00862BE3"/>
    <w:rsid w:val="0086783A"/>
    <w:rsid w:val="00873548"/>
    <w:rsid w:val="008812AE"/>
    <w:rsid w:val="00881DA9"/>
    <w:rsid w:val="00890822"/>
    <w:rsid w:val="0089177E"/>
    <w:rsid w:val="00892CBF"/>
    <w:rsid w:val="00892E5A"/>
    <w:rsid w:val="00893CEF"/>
    <w:rsid w:val="00894415"/>
    <w:rsid w:val="008955E3"/>
    <w:rsid w:val="008A1A75"/>
    <w:rsid w:val="008A1ACF"/>
    <w:rsid w:val="008A4404"/>
    <w:rsid w:val="008A4B19"/>
    <w:rsid w:val="008A5425"/>
    <w:rsid w:val="008A6A76"/>
    <w:rsid w:val="008B22AA"/>
    <w:rsid w:val="008B2901"/>
    <w:rsid w:val="008B44D0"/>
    <w:rsid w:val="008B5A12"/>
    <w:rsid w:val="008C059B"/>
    <w:rsid w:val="008C1084"/>
    <w:rsid w:val="008C1986"/>
    <w:rsid w:val="008C30DD"/>
    <w:rsid w:val="008C3117"/>
    <w:rsid w:val="008C3791"/>
    <w:rsid w:val="008C43F1"/>
    <w:rsid w:val="008C6C36"/>
    <w:rsid w:val="008C7612"/>
    <w:rsid w:val="008D0F8C"/>
    <w:rsid w:val="008D1E31"/>
    <w:rsid w:val="008D3E1B"/>
    <w:rsid w:val="008D3E90"/>
    <w:rsid w:val="008D5066"/>
    <w:rsid w:val="008D5633"/>
    <w:rsid w:val="008D62C4"/>
    <w:rsid w:val="008E16EB"/>
    <w:rsid w:val="008E3443"/>
    <w:rsid w:val="008E3D64"/>
    <w:rsid w:val="008E5A03"/>
    <w:rsid w:val="008E7F18"/>
    <w:rsid w:val="008F187A"/>
    <w:rsid w:val="008F49CF"/>
    <w:rsid w:val="008F67D1"/>
    <w:rsid w:val="008F6E58"/>
    <w:rsid w:val="00900841"/>
    <w:rsid w:val="009012F6"/>
    <w:rsid w:val="009034CF"/>
    <w:rsid w:val="00903FBA"/>
    <w:rsid w:val="009064E1"/>
    <w:rsid w:val="00906859"/>
    <w:rsid w:val="0091059D"/>
    <w:rsid w:val="00911708"/>
    <w:rsid w:val="00911A36"/>
    <w:rsid w:val="00915103"/>
    <w:rsid w:val="009151A6"/>
    <w:rsid w:val="00916EB4"/>
    <w:rsid w:val="00923E73"/>
    <w:rsid w:val="00926CE4"/>
    <w:rsid w:val="00926DFD"/>
    <w:rsid w:val="009270D9"/>
    <w:rsid w:val="00934A1E"/>
    <w:rsid w:val="00935C6D"/>
    <w:rsid w:val="009376D6"/>
    <w:rsid w:val="00943CE0"/>
    <w:rsid w:val="009460F0"/>
    <w:rsid w:val="00946177"/>
    <w:rsid w:val="009501C6"/>
    <w:rsid w:val="00951E31"/>
    <w:rsid w:val="00952675"/>
    <w:rsid w:val="009541B3"/>
    <w:rsid w:val="00955585"/>
    <w:rsid w:val="00960452"/>
    <w:rsid w:val="00960B5C"/>
    <w:rsid w:val="00962033"/>
    <w:rsid w:val="0096339E"/>
    <w:rsid w:val="0096477A"/>
    <w:rsid w:val="00966905"/>
    <w:rsid w:val="009669CC"/>
    <w:rsid w:val="009737F8"/>
    <w:rsid w:val="0097779E"/>
    <w:rsid w:val="00981C4E"/>
    <w:rsid w:val="009830D6"/>
    <w:rsid w:val="00987E2A"/>
    <w:rsid w:val="00990994"/>
    <w:rsid w:val="009916BB"/>
    <w:rsid w:val="009918C9"/>
    <w:rsid w:val="0099309D"/>
    <w:rsid w:val="00994870"/>
    <w:rsid w:val="00995FC9"/>
    <w:rsid w:val="009A0876"/>
    <w:rsid w:val="009A0D18"/>
    <w:rsid w:val="009A38F5"/>
    <w:rsid w:val="009A6354"/>
    <w:rsid w:val="009B278F"/>
    <w:rsid w:val="009B6025"/>
    <w:rsid w:val="009B6457"/>
    <w:rsid w:val="009B6885"/>
    <w:rsid w:val="009C1900"/>
    <w:rsid w:val="009C23B8"/>
    <w:rsid w:val="009C2BC3"/>
    <w:rsid w:val="009C68BD"/>
    <w:rsid w:val="009D0E2A"/>
    <w:rsid w:val="009D11C0"/>
    <w:rsid w:val="009D2327"/>
    <w:rsid w:val="009D322C"/>
    <w:rsid w:val="009D40B2"/>
    <w:rsid w:val="009D55BF"/>
    <w:rsid w:val="009D6561"/>
    <w:rsid w:val="009D6AFE"/>
    <w:rsid w:val="009D6B13"/>
    <w:rsid w:val="009E02AF"/>
    <w:rsid w:val="009E0406"/>
    <w:rsid w:val="009E2D0B"/>
    <w:rsid w:val="009E4C4A"/>
    <w:rsid w:val="009E79D2"/>
    <w:rsid w:val="009F4041"/>
    <w:rsid w:val="00A01220"/>
    <w:rsid w:val="00A063E5"/>
    <w:rsid w:val="00A072B5"/>
    <w:rsid w:val="00A07F5E"/>
    <w:rsid w:val="00A10BFB"/>
    <w:rsid w:val="00A1270B"/>
    <w:rsid w:val="00A12FB4"/>
    <w:rsid w:val="00A15D4E"/>
    <w:rsid w:val="00A16AAE"/>
    <w:rsid w:val="00A1709E"/>
    <w:rsid w:val="00A17784"/>
    <w:rsid w:val="00A20E8C"/>
    <w:rsid w:val="00A25B38"/>
    <w:rsid w:val="00A27040"/>
    <w:rsid w:val="00A32C0B"/>
    <w:rsid w:val="00A331CA"/>
    <w:rsid w:val="00A34B62"/>
    <w:rsid w:val="00A34F64"/>
    <w:rsid w:val="00A35198"/>
    <w:rsid w:val="00A359BB"/>
    <w:rsid w:val="00A36128"/>
    <w:rsid w:val="00A36190"/>
    <w:rsid w:val="00A40305"/>
    <w:rsid w:val="00A40C25"/>
    <w:rsid w:val="00A429F5"/>
    <w:rsid w:val="00A43FE0"/>
    <w:rsid w:val="00A4528C"/>
    <w:rsid w:val="00A502C4"/>
    <w:rsid w:val="00A53412"/>
    <w:rsid w:val="00A54B7E"/>
    <w:rsid w:val="00A56B2D"/>
    <w:rsid w:val="00A57359"/>
    <w:rsid w:val="00A60E3D"/>
    <w:rsid w:val="00A6214C"/>
    <w:rsid w:val="00A6570B"/>
    <w:rsid w:val="00A65B99"/>
    <w:rsid w:val="00A679E0"/>
    <w:rsid w:val="00A703A6"/>
    <w:rsid w:val="00A70444"/>
    <w:rsid w:val="00A70DA0"/>
    <w:rsid w:val="00A74A82"/>
    <w:rsid w:val="00A76521"/>
    <w:rsid w:val="00A765D1"/>
    <w:rsid w:val="00A85A75"/>
    <w:rsid w:val="00A87022"/>
    <w:rsid w:val="00A871FF"/>
    <w:rsid w:val="00A9007C"/>
    <w:rsid w:val="00A90B49"/>
    <w:rsid w:val="00A926E3"/>
    <w:rsid w:val="00A94063"/>
    <w:rsid w:val="00A941E7"/>
    <w:rsid w:val="00A957A7"/>
    <w:rsid w:val="00A95E74"/>
    <w:rsid w:val="00AA0AF2"/>
    <w:rsid w:val="00AA29B0"/>
    <w:rsid w:val="00AA656F"/>
    <w:rsid w:val="00AA6A42"/>
    <w:rsid w:val="00AB0F12"/>
    <w:rsid w:val="00AB23F5"/>
    <w:rsid w:val="00AB2B4F"/>
    <w:rsid w:val="00AB4E33"/>
    <w:rsid w:val="00AB65D2"/>
    <w:rsid w:val="00AC26AF"/>
    <w:rsid w:val="00AC648C"/>
    <w:rsid w:val="00AC71FF"/>
    <w:rsid w:val="00AD489F"/>
    <w:rsid w:val="00AD555F"/>
    <w:rsid w:val="00AD7614"/>
    <w:rsid w:val="00AE376D"/>
    <w:rsid w:val="00AE5468"/>
    <w:rsid w:val="00AE5815"/>
    <w:rsid w:val="00AE6BAA"/>
    <w:rsid w:val="00AF614F"/>
    <w:rsid w:val="00AF6F0F"/>
    <w:rsid w:val="00B00EC6"/>
    <w:rsid w:val="00B027BB"/>
    <w:rsid w:val="00B06367"/>
    <w:rsid w:val="00B066A9"/>
    <w:rsid w:val="00B108B9"/>
    <w:rsid w:val="00B153D2"/>
    <w:rsid w:val="00B203D6"/>
    <w:rsid w:val="00B25727"/>
    <w:rsid w:val="00B27D3D"/>
    <w:rsid w:val="00B31836"/>
    <w:rsid w:val="00B33BBF"/>
    <w:rsid w:val="00B34E12"/>
    <w:rsid w:val="00B3685A"/>
    <w:rsid w:val="00B371D4"/>
    <w:rsid w:val="00B37D36"/>
    <w:rsid w:val="00B40AC2"/>
    <w:rsid w:val="00B45E64"/>
    <w:rsid w:val="00B45F6E"/>
    <w:rsid w:val="00B473CB"/>
    <w:rsid w:val="00B51207"/>
    <w:rsid w:val="00B533A1"/>
    <w:rsid w:val="00B546AF"/>
    <w:rsid w:val="00B55AFF"/>
    <w:rsid w:val="00B55C10"/>
    <w:rsid w:val="00B5683F"/>
    <w:rsid w:val="00B57161"/>
    <w:rsid w:val="00B573D0"/>
    <w:rsid w:val="00B60A0F"/>
    <w:rsid w:val="00B6293E"/>
    <w:rsid w:val="00B62E52"/>
    <w:rsid w:val="00B63E90"/>
    <w:rsid w:val="00B643AF"/>
    <w:rsid w:val="00B6594D"/>
    <w:rsid w:val="00B659EC"/>
    <w:rsid w:val="00B65FBE"/>
    <w:rsid w:val="00B71B0F"/>
    <w:rsid w:val="00B72E26"/>
    <w:rsid w:val="00B74E0F"/>
    <w:rsid w:val="00B85D21"/>
    <w:rsid w:val="00B8725C"/>
    <w:rsid w:val="00B87A65"/>
    <w:rsid w:val="00B90625"/>
    <w:rsid w:val="00B9411F"/>
    <w:rsid w:val="00B9464B"/>
    <w:rsid w:val="00B9697B"/>
    <w:rsid w:val="00B96E91"/>
    <w:rsid w:val="00BA0B41"/>
    <w:rsid w:val="00BA2A18"/>
    <w:rsid w:val="00BA2AF7"/>
    <w:rsid w:val="00BA3576"/>
    <w:rsid w:val="00BA703F"/>
    <w:rsid w:val="00BB06CA"/>
    <w:rsid w:val="00BB0A59"/>
    <w:rsid w:val="00BB5162"/>
    <w:rsid w:val="00BB60B0"/>
    <w:rsid w:val="00BB6BCC"/>
    <w:rsid w:val="00BB70E8"/>
    <w:rsid w:val="00BC059C"/>
    <w:rsid w:val="00BC0E9A"/>
    <w:rsid w:val="00BC481C"/>
    <w:rsid w:val="00BC6F94"/>
    <w:rsid w:val="00BC727C"/>
    <w:rsid w:val="00BD4355"/>
    <w:rsid w:val="00BD5A15"/>
    <w:rsid w:val="00BE053E"/>
    <w:rsid w:val="00BE1BAE"/>
    <w:rsid w:val="00BE3339"/>
    <w:rsid w:val="00BE456B"/>
    <w:rsid w:val="00BE6143"/>
    <w:rsid w:val="00BE7FDB"/>
    <w:rsid w:val="00BF13D3"/>
    <w:rsid w:val="00BF77AC"/>
    <w:rsid w:val="00C02309"/>
    <w:rsid w:val="00C02643"/>
    <w:rsid w:val="00C03214"/>
    <w:rsid w:val="00C0351F"/>
    <w:rsid w:val="00C0386B"/>
    <w:rsid w:val="00C03EDD"/>
    <w:rsid w:val="00C0728E"/>
    <w:rsid w:val="00C12D49"/>
    <w:rsid w:val="00C130B1"/>
    <w:rsid w:val="00C15AE1"/>
    <w:rsid w:val="00C253C6"/>
    <w:rsid w:val="00C329F8"/>
    <w:rsid w:val="00C34072"/>
    <w:rsid w:val="00C35CDC"/>
    <w:rsid w:val="00C409AF"/>
    <w:rsid w:val="00C410D6"/>
    <w:rsid w:val="00C43166"/>
    <w:rsid w:val="00C43E0F"/>
    <w:rsid w:val="00C44856"/>
    <w:rsid w:val="00C44B9D"/>
    <w:rsid w:val="00C450DE"/>
    <w:rsid w:val="00C4691C"/>
    <w:rsid w:val="00C46EF1"/>
    <w:rsid w:val="00C479F6"/>
    <w:rsid w:val="00C51E36"/>
    <w:rsid w:val="00C52A59"/>
    <w:rsid w:val="00C53308"/>
    <w:rsid w:val="00C53E3A"/>
    <w:rsid w:val="00C553AD"/>
    <w:rsid w:val="00C6109B"/>
    <w:rsid w:val="00C6277F"/>
    <w:rsid w:val="00C628B9"/>
    <w:rsid w:val="00C62B23"/>
    <w:rsid w:val="00C6437F"/>
    <w:rsid w:val="00C64FC7"/>
    <w:rsid w:val="00C675C5"/>
    <w:rsid w:val="00C7685B"/>
    <w:rsid w:val="00C77EA3"/>
    <w:rsid w:val="00C801FC"/>
    <w:rsid w:val="00C81571"/>
    <w:rsid w:val="00C81BF7"/>
    <w:rsid w:val="00C83713"/>
    <w:rsid w:val="00C8389B"/>
    <w:rsid w:val="00C86BB2"/>
    <w:rsid w:val="00C871C5"/>
    <w:rsid w:val="00C87D3B"/>
    <w:rsid w:val="00C93F14"/>
    <w:rsid w:val="00C9492F"/>
    <w:rsid w:val="00C9626F"/>
    <w:rsid w:val="00CA009A"/>
    <w:rsid w:val="00CA00C1"/>
    <w:rsid w:val="00CA0ECB"/>
    <w:rsid w:val="00CA331F"/>
    <w:rsid w:val="00CA41BF"/>
    <w:rsid w:val="00CA45EF"/>
    <w:rsid w:val="00CB63A9"/>
    <w:rsid w:val="00CB7A3C"/>
    <w:rsid w:val="00CC0093"/>
    <w:rsid w:val="00CC13F3"/>
    <w:rsid w:val="00CC1FE2"/>
    <w:rsid w:val="00CC366D"/>
    <w:rsid w:val="00CC62CC"/>
    <w:rsid w:val="00CD187B"/>
    <w:rsid w:val="00CD1DB7"/>
    <w:rsid w:val="00CD335C"/>
    <w:rsid w:val="00CD34BF"/>
    <w:rsid w:val="00CD7453"/>
    <w:rsid w:val="00CD7EC6"/>
    <w:rsid w:val="00CE158E"/>
    <w:rsid w:val="00CE432A"/>
    <w:rsid w:val="00CE4DC7"/>
    <w:rsid w:val="00CE6559"/>
    <w:rsid w:val="00CE6EA0"/>
    <w:rsid w:val="00CF1D6C"/>
    <w:rsid w:val="00CF3D59"/>
    <w:rsid w:val="00CF6C9C"/>
    <w:rsid w:val="00D0013E"/>
    <w:rsid w:val="00D04CE0"/>
    <w:rsid w:val="00D0737C"/>
    <w:rsid w:val="00D1107F"/>
    <w:rsid w:val="00D1404C"/>
    <w:rsid w:val="00D156EC"/>
    <w:rsid w:val="00D17133"/>
    <w:rsid w:val="00D208AC"/>
    <w:rsid w:val="00D265F1"/>
    <w:rsid w:val="00D30700"/>
    <w:rsid w:val="00D32561"/>
    <w:rsid w:val="00D340DD"/>
    <w:rsid w:val="00D3424A"/>
    <w:rsid w:val="00D42950"/>
    <w:rsid w:val="00D42FE5"/>
    <w:rsid w:val="00D43392"/>
    <w:rsid w:val="00D47FE1"/>
    <w:rsid w:val="00D50266"/>
    <w:rsid w:val="00D5032F"/>
    <w:rsid w:val="00D50837"/>
    <w:rsid w:val="00D52288"/>
    <w:rsid w:val="00D52B27"/>
    <w:rsid w:val="00D54797"/>
    <w:rsid w:val="00D607C1"/>
    <w:rsid w:val="00D60FB3"/>
    <w:rsid w:val="00D6118E"/>
    <w:rsid w:val="00D641DA"/>
    <w:rsid w:val="00D64BAD"/>
    <w:rsid w:val="00D6638D"/>
    <w:rsid w:val="00D75DD3"/>
    <w:rsid w:val="00D77DC1"/>
    <w:rsid w:val="00D77DEB"/>
    <w:rsid w:val="00D800D1"/>
    <w:rsid w:val="00D80ECE"/>
    <w:rsid w:val="00D81F00"/>
    <w:rsid w:val="00D874F3"/>
    <w:rsid w:val="00D90189"/>
    <w:rsid w:val="00D92823"/>
    <w:rsid w:val="00D936F5"/>
    <w:rsid w:val="00D93C88"/>
    <w:rsid w:val="00D952DD"/>
    <w:rsid w:val="00DA258C"/>
    <w:rsid w:val="00DA444D"/>
    <w:rsid w:val="00DA4BAD"/>
    <w:rsid w:val="00DA512F"/>
    <w:rsid w:val="00DA642C"/>
    <w:rsid w:val="00DA7F0A"/>
    <w:rsid w:val="00DB296A"/>
    <w:rsid w:val="00DB3673"/>
    <w:rsid w:val="00DB4D7E"/>
    <w:rsid w:val="00DC02C5"/>
    <w:rsid w:val="00DC0476"/>
    <w:rsid w:val="00DC1AF5"/>
    <w:rsid w:val="00DC621B"/>
    <w:rsid w:val="00DD2E92"/>
    <w:rsid w:val="00DD3553"/>
    <w:rsid w:val="00DD4B0B"/>
    <w:rsid w:val="00DE7B7B"/>
    <w:rsid w:val="00DF0818"/>
    <w:rsid w:val="00DF0EEE"/>
    <w:rsid w:val="00DF1CF3"/>
    <w:rsid w:val="00DF4791"/>
    <w:rsid w:val="00E0220F"/>
    <w:rsid w:val="00E10829"/>
    <w:rsid w:val="00E13AD2"/>
    <w:rsid w:val="00E154B5"/>
    <w:rsid w:val="00E1559D"/>
    <w:rsid w:val="00E15A7B"/>
    <w:rsid w:val="00E16C16"/>
    <w:rsid w:val="00E241D2"/>
    <w:rsid w:val="00E24F4F"/>
    <w:rsid w:val="00E32706"/>
    <w:rsid w:val="00E33666"/>
    <w:rsid w:val="00E3381A"/>
    <w:rsid w:val="00E351B4"/>
    <w:rsid w:val="00E35F61"/>
    <w:rsid w:val="00E36569"/>
    <w:rsid w:val="00E44644"/>
    <w:rsid w:val="00E44C0E"/>
    <w:rsid w:val="00E45520"/>
    <w:rsid w:val="00E52008"/>
    <w:rsid w:val="00E53394"/>
    <w:rsid w:val="00E53803"/>
    <w:rsid w:val="00E53F06"/>
    <w:rsid w:val="00E549BA"/>
    <w:rsid w:val="00E556E9"/>
    <w:rsid w:val="00E577E9"/>
    <w:rsid w:val="00E60C41"/>
    <w:rsid w:val="00E647CA"/>
    <w:rsid w:val="00E65B77"/>
    <w:rsid w:val="00E67304"/>
    <w:rsid w:val="00E67BFB"/>
    <w:rsid w:val="00E67EFF"/>
    <w:rsid w:val="00E72AE1"/>
    <w:rsid w:val="00E7377B"/>
    <w:rsid w:val="00E77FB9"/>
    <w:rsid w:val="00E807D5"/>
    <w:rsid w:val="00E82C93"/>
    <w:rsid w:val="00E878EB"/>
    <w:rsid w:val="00E91F19"/>
    <w:rsid w:val="00E93FE1"/>
    <w:rsid w:val="00E95286"/>
    <w:rsid w:val="00E9595E"/>
    <w:rsid w:val="00E96D00"/>
    <w:rsid w:val="00E96E4A"/>
    <w:rsid w:val="00E97973"/>
    <w:rsid w:val="00E97CC0"/>
    <w:rsid w:val="00EA1264"/>
    <w:rsid w:val="00EA2F4A"/>
    <w:rsid w:val="00EA2FC8"/>
    <w:rsid w:val="00EB15F2"/>
    <w:rsid w:val="00EB190F"/>
    <w:rsid w:val="00EC560F"/>
    <w:rsid w:val="00EC5EDA"/>
    <w:rsid w:val="00ED1C91"/>
    <w:rsid w:val="00ED3566"/>
    <w:rsid w:val="00EE2F6B"/>
    <w:rsid w:val="00EE42D3"/>
    <w:rsid w:val="00EE47EB"/>
    <w:rsid w:val="00EE52B0"/>
    <w:rsid w:val="00EF1698"/>
    <w:rsid w:val="00EF17A5"/>
    <w:rsid w:val="00EF29DE"/>
    <w:rsid w:val="00EF411C"/>
    <w:rsid w:val="00EF488E"/>
    <w:rsid w:val="00EF7599"/>
    <w:rsid w:val="00EF7EC2"/>
    <w:rsid w:val="00F053BF"/>
    <w:rsid w:val="00F05F98"/>
    <w:rsid w:val="00F07EE4"/>
    <w:rsid w:val="00F10155"/>
    <w:rsid w:val="00F174D7"/>
    <w:rsid w:val="00F179F3"/>
    <w:rsid w:val="00F213EF"/>
    <w:rsid w:val="00F23DF4"/>
    <w:rsid w:val="00F24E42"/>
    <w:rsid w:val="00F25C10"/>
    <w:rsid w:val="00F261F3"/>
    <w:rsid w:val="00F30893"/>
    <w:rsid w:val="00F32FEE"/>
    <w:rsid w:val="00F33846"/>
    <w:rsid w:val="00F35C26"/>
    <w:rsid w:val="00F372DB"/>
    <w:rsid w:val="00F37E03"/>
    <w:rsid w:val="00F4095B"/>
    <w:rsid w:val="00F43E00"/>
    <w:rsid w:val="00F45E33"/>
    <w:rsid w:val="00F501B1"/>
    <w:rsid w:val="00F51EED"/>
    <w:rsid w:val="00F54BD0"/>
    <w:rsid w:val="00F557FB"/>
    <w:rsid w:val="00F561B5"/>
    <w:rsid w:val="00F56E18"/>
    <w:rsid w:val="00F5755F"/>
    <w:rsid w:val="00F612A3"/>
    <w:rsid w:val="00F61AC3"/>
    <w:rsid w:val="00F632F5"/>
    <w:rsid w:val="00F63FDF"/>
    <w:rsid w:val="00F65025"/>
    <w:rsid w:val="00F6658D"/>
    <w:rsid w:val="00F66CED"/>
    <w:rsid w:val="00F66EA8"/>
    <w:rsid w:val="00F71E08"/>
    <w:rsid w:val="00F724BE"/>
    <w:rsid w:val="00F7389E"/>
    <w:rsid w:val="00F81C17"/>
    <w:rsid w:val="00F845FC"/>
    <w:rsid w:val="00F93D67"/>
    <w:rsid w:val="00F96712"/>
    <w:rsid w:val="00F96C6B"/>
    <w:rsid w:val="00F97C4C"/>
    <w:rsid w:val="00FA30B2"/>
    <w:rsid w:val="00FA73A1"/>
    <w:rsid w:val="00FB138C"/>
    <w:rsid w:val="00FB1534"/>
    <w:rsid w:val="00FB3AA0"/>
    <w:rsid w:val="00FC0F0C"/>
    <w:rsid w:val="00FC641A"/>
    <w:rsid w:val="00FD0274"/>
    <w:rsid w:val="00FD0889"/>
    <w:rsid w:val="00FD48F6"/>
    <w:rsid w:val="00FD59ED"/>
    <w:rsid w:val="00FD64E8"/>
    <w:rsid w:val="00FE115C"/>
    <w:rsid w:val="00FE325E"/>
    <w:rsid w:val="00FE40E6"/>
    <w:rsid w:val="00FE4FAB"/>
    <w:rsid w:val="00FE7AFD"/>
    <w:rsid w:val="00FF07FF"/>
    <w:rsid w:val="00FF0918"/>
    <w:rsid w:val="00FF18A9"/>
    <w:rsid w:val="00FF445D"/>
    <w:rsid w:val="00FF5FEC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AE84A"/>
  <w15:docId w15:val="{ED8D9A1C-9D3E-41CE-BEC1-25828AC0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77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47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96477A"/>
    <w:rPr>
      <w:sz w:val="20"/>
      <w:szCs w:val="20"/>
    </w:rPr>
  </w:style>
  <w:style w:type="character" w:styleId="Appelnotedebasdep">
    <w:name w:val="footnote reference"/>
    <w:basedOn w:val="Policepardfaut"/>
    <w:semiHidden/>
    <w:rsid w:val="0096477A"/>
    <w:rPr>
      <w:vertAlign w:val="superscript"/>
    </w:rPr>
  </w:style>
  <w:style w:type="paragraph" w:styleId="En-tte">
    <w:name w:val="header"/>
    <w:basedOn w:val="Normal"/>
    <w:link w:val="En-tteCar"/>
    <w:rsid w:val="00B5716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5716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F3019"/>
  </w:style>
  <w:style w:type="character" w:styleId="Textedelespacerserv">
    <w:name w:val="Placeholder Text"/>
    <w:basedOn w:val="Policepardfaut"/>
    <w:uiPriority w:val="99"/>
    <w:semiHidden/>
    <w:rsid w:val="00CA00C1"/>
    <w:rPr>
      <w:color w:val="808080"/>
    </w:rPr>
  </w:style>
  <w:style w:type="paragraph" w:styleId="Textedebulles">
    <w:name w:val="Balloon Text"/>
    <w:basedOn w:val="Normal"/>
    <w:link w:val="TextedebullesCar"/>
    <w:rsid w:val="00CA00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00C1"/>
    <w:rPr>
      <w:rFonts w:ascii="Tahoma" w:hAnsi="Tahoma" w:cs="Tahoma"/>
      <w:sz w:val="16"/>
      <w:szCs w:val="16"/>
      <w:lang w:val="en-US" w:eastAsia="en-US"/>
    </w:rPr>
  </w:style>
  <w:style w:type="character" w:customStyle="1" w:styleId="En-tteCar">
    <w:name w:val="En-tête Car"/>
    <w:basedOn w:val="Policepardfaut"/>
    <w:link w:val="En-tte"/>
    <w:rsid w:val="001057F0"/>
    <w:rPr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CC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A5F5-897C-4105-9B4D-D2EA8710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مقترح على المفتش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على المفتش</dc:title>
  <dc:creator>A.Laid</dc:creator>
  <cp:lastModifiedBy>hocine</cp:lastModifiedBy>
  <cp:revision>2</cp:revision>
  <cp:lastPrinted>2018-09-22T22:09:00Z</cp:lastPrinted>
  <dcterms:created xsi:type="dcterms:W3CDTF">2019-08-13T14:31:00Z</dcterms:created>
  <dcterms:modified xsi:type="dcterms:W3CDTF">2019-08-13T14:31:00Z</dcterms:modified>
</cp:coreProperties>
</file>